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114" w:rsidRPr="005B3B43" w:rsidRDefault="00DF1114" w:rsidP="005B3B43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B43">
        <w:rPr>
          <w:rFonts w:ascii="Times New Roman" w:hAnsi="Times New Roman" w:cs="Times New Roman"/>
          <w:b/>
          <w:sz w:val="24"/>
          <w:szCs w:val="24"/>
        </w:rPr>
        <w:t xml:space="preserve"> ESCREVER, EXISTIR, RESISTIR.</w:t>
      </w:r>
    </w:p>
    <w:p w:rsidR="00DF1114" w:rsidRPr="005B3B43" w:rsidRDefault="00DF1114" w:rsidP="005B3B4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3B43">
        <w:rPr>
          <w:rFonts w:ascii="Times New Roman" w:hAnsi="Times New Roman" w:cs="Times New Roman"/>
          <w:sz w:val="24"/>
          <w:szCs w:val="24"/>
        </w:rPr>
        <w:t xml:space="preserve">Resenha de A aventura de contar-se: feminismos, escrita de si e invenções da subjetividade Margareth Rago/ Campinas,SP: Editora da Unicamp, 2013.  </w:t>
      </w:r>
    </w:p>
    <w:p w:rsidR="00DF1114" w:rsidRPr="005B3B43" w:rsidRDefault="00DF1114" w:rsidP="005B3B43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DC5615" w:rsidRPr="005B3B43" w:rsidRDefault="00DC5615" w:rsidP="005B3B43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3802A0" w:rsidRPr="005B3B43" w:rsidRDefault="003802A0" w:rsidP="003207DE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5B3B43">
        <w:rPr>
          <w:rFonts w:ascii="Times New Roman" w:hAnsi="Times New Roman" w:cs="Times New Roman"/>
          <w:sz w:val="24"/>
          <w:szCs w:val="24"/>
        </w:rPr>
        <w:t xml:space="preserve">“A natureza não cria </w:t>
      </w:r>
      <w:r w:rsidR="005B3B43" w:rsidRPr="005B3B43">
        <w:rPr>
          <w:rFonts w:ascii="Times New Roman" w:hAnsi="Times New Roman" w:cs="Times New Roman"/>
          <w:sz w:val="24"/>
          <w:szCs w:val="24"/>
        </w:rPr>
        <w:t>senão seres livres”</w:t>
      </w:r>
      <w:r w:rsidRPr="005B3B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114" w:rsidRPr="005B3B43" w:rsidRDefault="003802A0" w:rsidP="00291C5D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5B3B43">
        <w:rPr>
          <w:rFonts w:ascii="Times New Roman" w:hAnsi="Times New Roman" w:cs="Times New Roman"/>
          <w:sz w:val="24"/>
          <w:szCs w:val="24"/>
        </w:rPr>
        <w:t xml:space="preserve">Laclos, C. Les liasons dangereuses [1783] </w:t>
      </w:r>
    </w:p>
    <w:p w:rsidR="008F0299" w:rsidRPr="008F0299" w:rsidRDefault="00E04A93" w:rsidP="008F0299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1D2B29"/>
          <w:sz w:val="24"/>
          <w:szCs w:val="24"/>
          <w:shd w:val="clear" w:color="auto" w:fill="FFFFFF"/>
        </w:rPr>
      </w:pPr>
      <w:r w:rsidRPr="005B3B43">
        <w:rPr>
          <w:rFonts w:ascii="Times New Roman" w:hAnsi="Times New Roman" w:cs="Times New Roman"/>
          <w:sz w:val="24"/>
          <w:szCs w:val="24"/>
        </w:rPr>
        <w:t>R</w:t>
      </w:r>
      <w:r w:rsidR="00226BA7" w:rsidRPr="005B3B43">
        <w:rPr>
          <w:rFonts w:ascii="Times New Roman" w:hAnsi="Times New Roman" w:cs="Times New Roman"/>
          <w:sz w:val="24"/>
          <w:szCs w:val="24"/>
        </w:rPr>
        <w:t>igor e criativi</w:t>
      </w:r>
      <w:r w:rsidR="005B3B43" w:rsidRPr="005B3B43">
        <w:rPr>
          <w:rFonts w:ascii="Times New Roman" w:hAnsi="Times New Roman" w:cs="Times New Roman"/>
          <w:sz w:val="24"/>
          <w:szCs w:val="24"/>
        </w:rPr>
        <w:t xml:space="preserve">dade andam lado a lado em </w:t>
      </w:r>
      <w:r w:rsidR="005B3B43" w:rsidRPr="005B3B43">
        <w:rPr>
          <w:rFonts w:ascii="Times New Roman" w:hAnsi="Times New Roman" w:cs="Times New Roman"/>
          <w:i/>
          <w:sz w:val="24"/>
          <w:szCs w:val="24"/>
        </w:rPr>
        <w:t xml:space="preserve">A aventura do contar-se </w:t>
      </w:r>
      <w:r w:rsidR="005B3B43" w:rsidRPr="005B3B43">
        <w:rPr>
          <w:rFonts w:ascii="Times New Roman" w:hAnsi="Times New Roman" w:cs="Times New Roman"/>
          <w:sz w:val="24"/>
          <w:szCs w:val="24"/>
        </w:rPr>
        <w:t>(2013)</w:t>
      </w:r>
      <w:r w:rsidR="00291C5D">
        <w:rPr>
          <w:rFonts w:ascii="Times New Roman" w:hAnsi="Times New Roman" w:cs="Times New Roman"/>
          <w:sz w:val="24"/>
          <w:szCs w:val="24"/>
        </w:rPr>
        <w:t>, em que M. Rago se entrega a um</w:t>
      </w:r>
      <w:r w:rsidR="00693923" w:rsidRPr="005B3B43">
        <w:rPr>
          <w:rFonts w:ascii="Times New Roman" w:hAnsi="Times New Roman" w:cs="Times New Roman"/>
          <w:sz w:val="24"/>
          <w:szCs w:val="24"/>
        </w:rPr>
        <w:t xml:space="preserve"> esmiuçar reflexivo acerca da</w:t>
      </w:r>
      <w:r w:rsidR="005B3B43" w:rsidRPr="005B3B43">
        <w:rPr>
          <w:rFonts w:ascii="Times New Roman" w:hAnsi="Times New Roman" w:cs="Times New Roman"/>
          <w:sz w:val="24"/>
          <w:szCs w:val="24"/>
        </w:rPr>
        <w:t xml:space="preserve"> autor</w:t>
      </w:r>
      <w:r w:rsidR="004D6232" w:rsidRPr="005B3B43">
        <w:rPr>
          <w:rFonts w:ascii="Times New Roman" w:hAnsi="Times New Roman" w:cs="Times New Roman"/>
          <w:sz w:val="24"/>
          <w:szCs w:val="24"/>
        </w:rPr>
        <w:t xml:space="preserve">realização de sete vidas como militantes, como artistas-de-si, como </w:t>
      </w:r>
      <w:r w:rsidR="004D6232" w:rsidRPr="005B3B43">
        <w:rPr>
          <w:rFonts w:ascii="Times New Roman" w:hAnsi="Times New Roman" w:cs="Times New Roman"/>
          <w:i/>
          <w:sz w:val="24"/>
          <w:szCs w:val="24"/>
        </w:rPr>
        <w:t>mulheres</w:t>
      </w:r>
      <w:r w:rsidR="003C0F6D" w:rsidRPr="005B3B43">
        <w:rPr>
          <w:rFonts w:ascii="Times New Roman" w:hAnsi="Times New Roman" w:cs="Times New Roman"/>
          <w:sz w:val="24"/>
          <w:szCs w:val="24"/>
        </w:rPr>
        <w:t>, entre os anos 1960 e 2010, no Brasil.</w:t>
      </w:r>
      <w:r w:rsidR="00A24729" w:rsidRPr="005B3B43">
        <w:rPr>
          <w:rFonts w:ascii="Times New Roman" w:hAnsi="Times New Roman" w:cs="Times New Roman"/>
          <w:sz w:val="24"/>
          <w:szCs w:val="24"/>
        </w:rPr>
        <w:t xml:space="preserve"> </w:t>
      </w:r>
      <w:r w:rsidR="008F0299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8F0299" w:rsidRPr="005B3B43">
        <w:rPr>
          <w:rFonts w:ascii="Times New Roman" w:hAnsi="Times New Roman" w:cs="Times New Roman"/>
          <w:sz w:val="24"/>
          <w:szCs w:val="24"/>
        </w:rPr>
        <w:t xml:space="preserve"> livro se insere no campo dos estudos de gênero, sexualidade e subjetividade, território que a autora domina com propriedade ímpar.  Sendo uma das responsáveis pela recepção e circulação das reflexões foucaultianas no Brasil, M. Rago – cuja formação intelectual alia História e Filosofia-, construiu nos últimos trinta anos uma </w:t>
      </w:r>
      <w:r w:rsidR="008F0299" w:rsidRPr="00291C5D">
        <w:rPr>
          <w:rFonts w:ascii="Times New Roman" w:hAnsi="Times New Roman" w:cs="Times New Roman"/>
          <w:sz w:val="24"/>
          <w:szCs w:val="24"/>
        </w:rPr>
        <w:t>sólid</w:t>
      </w:r>
      <w:r w:rsidR="00291C5D">
        <w:rPr>
          <w:rFonts w:ascii="Times New Roman" w:hAnsi="Times New Roman" w:cs="Times New Roman"/>
          <w:sz w:val="24"/>
          <w:szCs w:val="24"/>
        </w:rPr>
        <w:t>a carreira, em que se destacam</w:t>
      </w:r>
      <w:r w:rsidR="008F0299" w:rsidRPr="00291C5D">
        <w:rPr>
          <w:rFonts w:ascii="Times New Roman" w:hAnsi="Times New Roman" w:cs="Times New Roman"/>
          <w:sz w:val="24"/>
          <w:szCs w:val="24"/>
        </w:rPr>
        <w:t xml:space="preserve"> as obras </w:t>
      </w:r>
      <w:r w:rsidR="008F0299" w:rsidRPr="00291C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Do Cabaré ao lar. A utopia da cidade disciplinar. </w:t>
      </w:r>
      <w:r w:rsidR="008F0299" w:rsidRPr="00291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Brasil, 1890-1930 (Paz e Terra, 1985) e </w:t>
      </w:r>
      <w:r w:rsidR="008F0299" w:rsidRPr="00291C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Os Prazeres da Noite. Prostituição e códigos da sexualidade feminina em São Paulo</w:t>
      </w:r>
      <w:r w:rsidR="008F0299" w:rsidRPr="00291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1890-1930 (Paz e Terra, 1991). </w:t>
      </w:r>
    </w:p>
    <w:p w:rsidR="00291C5D" w:rsidRDefault="00E30422" w:rsidP="00291C5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</w:rPr>
        <w:t>A aventura do contar-se</w:t>
      </w:r>
      <w:r w:rsidR="008F0299">
        <w:rPr>
          <w:rFonts w:ascii="Times New Roman" w:hAnsi="Times New Roman" w:cs="Times New Roman"/>
          <w:sz w:val="24"/>
          <w:szCs w:val="24"/>
        </w:rPr>
        <w:t xml:space="preserve"> é</w:t>
      </w:r>
      <w:r>
        <w:rPr>
          <w:rFonts w:ascii="Times New Roman" w:hAnsi="Times New Roman" w:cs="Times New Roman"/>
          <w:sz w:val="24"/>
          <w:szCs w:val="24"/>
        </w:rPr>
        <w:t xml:space="preserve"> um estudo</w:t>
      </w:r>
      <w:r w:rsidR="001A7FD4" w:rsidRPr="005B3B43">
        <w:rPr>
          <w:rFonts w:ascii="Times New Roman" w:hAnsi="Times New Roman" w:cs="Times New Roman"/>
          <w:sz w:val="24"/>
          <w:szCs w:val="24"/>
        </w:rPr>
        <w:t xml:space="preserve"> </w:t>
      </w:r>
      <w:r w:rsidR="004D6232" w:rsidRPr="005B3B43">
        <w:rPr>
          <w:rFonts w:ascii="Times New Roman" w:hAnsi="Times New Roman" w:cs="Times New Roman"/>
          <w:sz w:val="24"/>
          <w:szCs w:val="24"/>
        </w:rPr>
        <w:t>sobre a relação de si para consigo e para com o</w:t>
      </w:r>
      <w:r w:rsidR="00291C5D">
        <w:rPr>
          <w:rFonts w:ascii="Times New Roman" w:hAnsi="Times New Roman" w:cs="Times New Roman"/>
          <w:sz w:val="24"/>
          <w:szCs w:val="24"/>
        </w:rPr>
        <w:t xml:space="preserve"> mundo de sete mulheres</w:t>
      </w:r>
      <w:r w:rsidR="003C0F6D" w:rsidRPr="005B3B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abarca</w:t>
      </w:r>
      <w:r w:rsidR="003C0F6D" w:rsidRPr="005B3B43">
        <w:rPr>
          <w:rFonts w:ascii="Times New Roman" w:hAnsi="Times New Roman" w:cs="Times New Roman"/>
          <w:sz w:val="24"/>
          <w:szCs w:val="24"/>
        </w:rPr>
        <w:t xml:space="preserve"> as positividades desses trajetos, mas também as censuras e obstruções que os marcam.</w:t>
      </w:r>
      <w:r w:rsidR="00693923" w:rsidRPr="005B3B43">
        <w:rPr>
          <w:rFonts w:ascii="Times New Roman" w:hAnsi="Times New Roman" w:cs="Times New Roman"/>
          <w:sz w:val="24"/>
          <w:szCs w:val="24"/>
        </w:rPr>
        <w:t xml:space="preserve"> </w:t>
      </w:r>
      <w:r w:rsidR="008E68F5" w:rsidRPr="005B3B43">
        <w:rPr>
          <w:rFonts w:ascii="Times New Roman" w:hAnsi="Times New Roman" w:cs="Times New Roman"/>
          <w:sz w:val="24"/>
          <w:szCs w:val="24"/>
        </w:rPr>
        <w:t>Referidas</w:t>
      </w:r>
      <w:r w:rsidR="00F02669" w:rsidRPr="005B3B43">
        <w:rPr>
          <w:rFonts w:ascii="Times New Roman" w:hAnsi="Times New Roman" w:cs="Times New Roman"/>
          <w:sz w:val="24"/>
          <w:szCs w:val="24"/>
        </w:rPr>
        <w:t xml:space="preserve"> pelo prenome, numa escrita que desafia os formalismos acadêmicos – traço evidenciado por </w:t>
      </w:r>
      <w:r w:rsidR="00F02669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Seligman</w:t>
      </w:r>
      <w:r w:rsidR="00755838">
        <w:rPr>
          <w:rFonts w:ascii="Times New Roman" w:hAnsi="Times New Roman" w:cs="Times New Roman"/>
          <w:sz w:val="24"/>
          <w:szCs w:val="24"/>
          <w:shd w:val="clear" w:color="auto" w:fill="FFFFFF"/>
        </w:rPr>
        <w:t>n-Silva no prefácio</w:t>
      </w:r>
      <w:r w:rsidR="00291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-, cada uma</w:t>
      </w:r>
      <w:r w:rsidR="007558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dessas personagens</w:t>
      </w:r>
      <w:r w:rsidR="00291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atua como uma linha de força pela qual</w:t>
      </w:r>
      <w:r w:rsidR="008E68F5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acompanhamos a conjunção entre práticas de liberdade e</w:t>
      </w:r>
      <w:r w:rsidR="00291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desvio de modelos que conforma</w:t>
      </w:r>
      <w:r w:rsidR="008E68F5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parte importante da configuração </w:t>
      </w:r>
      <w:r w:rsid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histórico-</w:t>
      </w:r>
      <w:r w:rsidR="008E68F5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cultural do Brasil contemporâneo.</w:t>
      </w:r>
    </w:p>
    <w:p w:rsidR="00FE19A3" w:rsidRPr="00291C5D" w:rsidRDefault="008E68F5" w:rsidP="00291C5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1C5D">
        <w:rPr>
          <w:rFonts w:ascii="Times New Roman" w:hAnsi="Times New Roman" w:cs="Times New Roman"/>
          <w:sz w:val="24"/>
          <w:szCs w:val="24"/>
          <w:shd w:val="clear" w:color="auto" w:fill="FFFFFF"/>
        </w:rPr>
        <w:t>Quem são elas</w:t>
      </w:r>
      <w:r w:rsidR="00693923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? A</w:t>
      </w:r>
      <w:r w:rsidR="00F02669" w:rsidRPr="005B3B43">
        <w:rPr>
          <w:rFonts w:ascii="Times New Roman" w:hAnsi="Times New Roman" w:cs="Times New Roman"/>
          <w:color w:val="000000"/>
          <w:sz w:val="24"/>
          <w:szCs w:val="24"/>
        </w:rPr>
        <w:t>s irmãs Amélia Teles e Criméia Schmidt,</w:t>
      </w:r>
      <w:r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mi</w:t>
      </w:r>
      <w:r w:rsidR="0081407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litantes do </w:t>
      </w:r>
      <w:r w:rsidRPr="005B3B43">
        <w:rPr>
          <w:rFonts w:ascii="Times New Roman" w:hAnsi="Times New Roman" w:cs="Times New Roman"/>
          <w:color w:val="000000"/>
          <w:sz w:val="24"/>
          <w:szCs w:val="24"/>
        </w:rPr>
        <w:t>PC</w:t>
      </w:r>
      <w:r w:rsidR="0081407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do B à época da Guerrilha do Araguaia,</w:t>
      </w:r>
      <w:r w:rsidR="00F0266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fundadoras da União de Mulheres de São Paulo, ativistas e membros da Comissão dos Familiares dos Mortos e Desaparecidos Políticos d</w:t>
      </w:r>
      <w:r w:rsidR="0081407C" w:rsidRPr="005B3B43">
        <w:rPr>
          <w:rFonts w:ascii="Times New Roman" w:hAnsi="Times New Roman" w:cs="Times New Roman"/>
          <w:color w:val="000000"/>
          <w:sz w:val="24"/>
          <w:szCs w:val="24"/>
        </w:rPr>
        <w:t>a ditadura militar brasileira; Gabriela Leite que, vinda de uma família de classe média, estudante da Usp, faz uma inusitada opç</w:t>
      </w:r>
      <w:r w:rsidR="00E463D5">
        <w:rPr>
          <w:rFonts w:ascii="Times New Roman" w:hAnsi="Times New Roman" w:cs="Times New Roman"/>
          <w:color w:val="000000"/>
          <w:sz w:val="24"/>
          <w:szCs w:val="24"/>
        </w:rPr>
        <w:t>ão pela prostituição e se torna</w:t>
      </w:r>
      <w:r w:rsidR="0081407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266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líder da Davida, organização pioneira em promover a cidadania das pros</w:t>
      </w:r>
      <w:r w:rsidR="0081407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titutas; </w:t>
      </w:r>
      <w:r w:rsidR="00F0266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Ivone Gebara,</w:t>
      </w:r>
      <w:r w:rsidR="009C45F3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freira e</w:t>
      </w:r>
      <w:r w:rsidR="00F0266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teóloga que r</w:t>
      </w:r>
      <w:r w:rsidR="0081407C" w:rsidRPr="005B3B43">
        <w:rPr>
          <w:rFonts w:ascii="Times New Roman" w:hAnsi="Times New Roman" w:cs="Times New Roman"/>
          <w:color w:val="000000"/>
          <w:sz w:val="24"/>
          <w:szCs w:val="24"/>
        </w:rPr>
        <w:t>ompe com a Teologia da Libertação para re</w:t>
      </w:r>
      <w:r w:rsidR="00F02669" w:rsidRPr="005B3B43">
        <w:rPr>
          <w:rFonts w:ascii="Times New Roman" w:hAnsi="Times New Roman" w:cs="Times New Roman"/>
          <w:color w:val="000000"/>
          <w:sz w:val="24"/>
          <w:szCs w:val="24"/>
        </w:rPr>
        <w:t>inventa</w:t>
      </w:r>
      <w:r w:rsidR="0081407C" w:rsidRPr="005B3B43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F0266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a relação </w:t>
      </w:r>
      <w:r w:rsidR="0081407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da mulher </w:t>
      </w:r>
      <w:r w:rsidR="00F02669" w:rsidRPr="005B3B43">
        <w:rPr>
          <w:rFonts w:ascii="Times New Roman" w:hAnsi="Times New Roman" w:cs="Times New Roman"/>
          <w:color w:val="000000"/>
          <w:sz w:val="24"/>
          <w:szCs w:val="24"/>
        </w:rPr>
        <w:t>com a religião católic</w:t>
      </w:r>
      <w:r w:rsidR="00E463D5">
        <w:rPr>
          <w:rFonts w:ascii="Times New Roman" w:hAnsi="Times New Roman" w:cs="Times New Roman"/>
          <w:color w:val="000000"/>
          <w:sz w:val="24"/>
          <w:szCs w:val="24"/>
        </w:rPr>
        <w:t xml:space="preserve">a, criticando </w:t>
      </w:r>
      <w:r w:rsidR="0081407C" w:rsidRPr="005B3B43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="00693923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2669" w:rsidRPr="005B3B43">
        <w:rPr>
          <w:rFonts w:ascii="Times New Roman" w:hAnsi="Times New Roman" w:cs="Times New Roman"/>
          <w:color w:val="000000"/>
          <w:sz w:val="24"/>
          <w:szCs w:val="24"/>
        </w:rPr>
        <w:t>dogmas patriarcais</w:t>
      </w:r>
      <w:r w:rsidR="009C45F3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dentro do domínio religioso; </w:t>
      </w:r>
      <w:r w:rsidR="00F02669" w:rsidRPr="005B3B43">
        <w:rPr>
          <w:rFonts w:ascii="Times New Roman" w:hAnsi="Times New Roman" w:cs="Times New Roman"/>
          <w:color w:val="000000"/>
          <w:sz w:val="24"/>
          <w:szCs w:val="24"/>
        </w:rPr>
        <w:t>Maria Lygia Quartim de Moraes, socióloga</w:t>
      </w:r>
      <w:r w:rsidR="00CA3BC3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ativista da causa feminista</w:t>
      </w:r>
      <w:r w:rsidR="00F0266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que</w:t>
      </w:r>
      <w:r w:rsidR="00CA3BC3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viveu a experiência da perda do marido (</w:t>
      </w:r>
      <w:r w:rsidR="00CA3BC3" w:rsidRPr="005B3B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Norberto Nehring, militante da ALN e assassinado pelo Regime Militar </w:t>
      </w:r>
      <w:r w:rsidR="00CA3BC3" w:rsidRPr="005B3B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em 1970) e do</w:t>
      </w:r>
      <w:r w:rsidR="00CA3BC3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exílio em Cuba, Chile e França; </w:t>
      </w:r>
      <w:r w:rsidR="00F02669" w:rsidRPr="005B3B43">
        <w:rPr>
          <w:rFonts w:ascii="Times New Roman" w:hAnsi="Times New Roman" w:cs="Times New Roman"/>
          <w:color w:val="000000"/>
          <w:sz w:val="24"/>
          <w:szCs w:val="24"/>
        </w:rPr>
        <w:t>Tânia Swain,</w:t>
      </w:r>
      <w:r w:rsidR="005B3B43">
        <w:rPr>
          <w:rFonts w:ascii="Times New Roman" w:hAnsi="Times New Roman" w:cs="Times New Roman"/>
          <w:color w:val="000000"/>
          <w:sz w:val="24"/>
          <w:szCs w:val="24"/>
        </w:rPr>
        <w:t xml:space="preserve"> historiadora, que sai do Brasil</w:t>
      </w:r>
      <w:r w:rsidR="00CA3BC3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E463D5">
        <w:rPr>
          <w:rFonts w:ascii="Times New Roman" w:hAnsi="Times New Roman" w:cs="Times New Roman"/>
          <w:color w:val="000000"/>
          <w:sz w:val="24"/>
          <w:szCs w:val="24"/>
        </w:rPr>
        <w:t>ara estudar e que</w:t>
      </w:r>
      <w:r w:rsidR="00CA3BC3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="00E463D5">
        <w:rPr>
          <w:rFonts w:ascii="Times New Roman" w:hAnsi="Times New Roman" w:cs="Times New Roman"/>
          <w:color w:val="000000"/>
          <w:sz w:val="24"/>
          <w:szCs w:val="24"/>
        </w:rPr>
        <w:t>orre o mundo com a companheira,</w:t>
      </w:r>
      <w:r w:rsidR="00CA3BC3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vive</w:t>
      </w:r>
      <w:r w:rsidR="00E463D5">
        <w:rPr>
          <w:rFonts w:ascii="Times New Roman" w:hAnsi="Times New Roman" w:cs="Times New Roman"/>
          <w:color w:val="000000"/>
          <w:sz w:val="24"/>
          <w:szCs w:val="24"/>
        </w:rPr>
        <w:t>ndo</w:t>
      </w:r>
      <w:r w:rsidR="00CA3BC3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a atmosfera incandescente do feminismo da Paris dos anos 1970</w:t>
      </w:r>
      <w:r w:rsidR="004E3DF3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; por fim,  </w:t>
      </w:r>
      <w:r w:rsidR="00F02669" w:rsidRPr="005B3B43">
        <w:rPr>
          <w:rFonts w:ascii="Times New Roman" w:hAnsi="Times New Roman" w:cs="Times New Roman"/>
          <w:color w:val="000000"/>
          <w:sz w:val="24"/>
          <w:szCs w:val="24"/>
        </w:rPr>
        <w:t>Norma Telles,</w:t>
      </w:r>
      <w:r w:rsidR="004E3DF3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que desiste da segurança do casamento em 1968</w:t>
      </w:r>
      <w:r w:rsidR="00755838">
        <w:rPr>
          <w:rFonts w:ascii="Times New Roman" w:hAnsi="Times New Roman" w:cs="Times New Roman"/>
          <w:color w:val="000000"/>
          <w:sz w:val="24"/>
          <w:szCs w:val="24"/>
        </w:rPr>
        <w:t xml:space="preserve">, adere à contra-cultura, </w:t>
      </w:r>
      <w:r w:rsidR="0005648E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suas turbulências </w:t>
      </w:r>
      <w:r w:rsidR="00755838">
        <w:rPr>
          <w:rFonts w:ascii="Times New Roman" w:hAnsi="Times New Roman" w:cs="Times New Roman"/>
          <w:color w:val="000000"/>
          <w:sz w:val="24"/>
          <w:szCs w:val="24"/>
        </w:rPr>
        <w:t>e experimentações, enfrentando a</w:t>
      </w:r>
      <w:r w:rsidR="0005648E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questão do corpo</w:t>
      </w:r>
      <w:r w:rsidR="009855EE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5648E" w:rsidRPr="005B3B43">
        <w:rPr>
          <w:rFonts w:ascii="Times New Roman" w:hAnsi="Times New Roman" w:cs="Times New Roman"/>
          <w:color w:val="000000"/>
          <w:sz w:val="24"/>
          <w:szCs w:val="24"/>
        </w:rPr>
        <w:t>sentidos, emoções, senti</w:t>
      </w:r>
      <w:r w:rsidR="00755838">
        <w:rPr>
          <w:rFonts w:ascii="Times New Roman" w:hAnsi="Times New Roman" w:cs="Times New Roman"/>
          <w:color w:val="000000"/>
          <w:sz w:val="24"/>
          <w:szCs w:val="24"/>
        </w:rPr>
        <w:t>mentos), a um só tempo engessada</w:t>
      </w:r>
      <w:r w:rsidR="0005648E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pelo conserv</w:t>
      </w:r>
      <w:r w:rsidR="00755838">
        <w:rPr>
          <w:rFonts w:ascii="Times New Roman" w:hAnsi="Times New Roman" w:cs="Times New Roman"/>
          <w:color w:val="000000"/>
          <w:sz w:val="24"/>
          <w:szCs w:val="24"/>
        </w:rPr>
        <w:t>adorismo da sociedade e relegada</w:t>
      </w:r>
      <w:r w:rsidR="0005648E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pelas teorias revolucionárias como “dilema pequeno-burguês”. </w:t>
      </w:r>
      <w:r w:rsidR="00F02992" w:rsidRPr="005B3B43">
        <w:rPr>
          <w:rFonts w:ascii="Times New Roman" w:hAnsi="Times New Roman" w:cs="Times New Roman"/>
          <w:sz w:val="24"/>
          <w:szCs w:val="24"/>
        </w:rPr>
        <w:t>Entre elas</w:t>
      </w:r>
      <w:r w:rsidR="005B3B43">
        <w:rPr>
          <w:rFonts w:ascii="Times New Roman" w:hAnsi="Times New Roman" w:cs="Times New Roman"/>
          <w:sz w:val="24"/>
          <w:szCs w:val="24"/>
        </w:rPr>
        <w:t xml:space="preserve">, em comum, argumenta </w:t>
      </w:r>
      <w:r w:rsidR="00E463D5">
        <w:rPr>
          <w:rFonts w:ascii="Times New Roman" w:hAnsi="Times New Roman" w:cs="Times New Roman"/>
          <w:sz w:val="24"/>
          <w:szCs w:val="24"/>
        </w:rPr>
        <w:t>Rago, há a dimensão profunda da</w:t>
      </w:r>
      <w:r w:rsidR="00755838">
        <w:rPr>
          <w:rFonts w:ascii="Times New Roman" w:hAnsi="Times New Roman" w:cs="Times New Roman"/>
          <w:sz w:val="24"/>
          <w:szCs w:val="24"/>
        </w:rPr>
        <w:t xml:space="preserve"> “</w:t>
      </w:r>
      <w:r w:rsidR="00F02992" w:rsidRPr="005B3B43">
        <w:rPr>
          <w:rFonts w:ascii="Times New Roman" w:hAnsi="Times New Roman" w:cs="Times New Roman"/>
          <w:sz w:val="24"/>
          <w:szCs w:val="24"/>
        </w:rPr>
        <w:t xml:space="preserve">experiência de incômodo e inadaptação diante dos modelos tradicionais de feminilidade” (p. 36).  </w:t>
      </w:r>
    </w:p>
    <w:p w:rsidR="008F0299" w:rsidRDefault="008F0299" w:rsidP="008F0299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alimenta </w:t>
      </w:r>
      <w:r w:rsidR="00693923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8E19FF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rede traçada entre as representações das vivências individuais, as instituições políticas e os contextos mobilizados</w:t>
      </w:r>
      <w:r w:rsidR="00693923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E19FF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 apontado, com pertinên</w:t>
      </w:r>
      <w:r w:rsidR="00E463D5">
        <w:rPr>
          <w:rFonts w:ascii="Times New Roman" w:hAnsi="Times New Roman" w:cs="Times New Roman"/>
          <w:sz w:val="24"/>
          <w:szCs w:val="24"/>
          <w:shd w:val="clear" w:color="auto" w:fill="FFFFFF"/>
        </w:rPr>
        <w:t>cia, por Seligmann-Silva,</w:t>
      </w:r>
      <w:r w:rsidR="008E19FF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como </w:t>
      </w:r>
      <w:r w:rsidR="008E19FF" w:rsidRPr="005B3B4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parrhesia</w:t>
      </w:r>
      <w:r w:rsidR="008E19FF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Isso é, “uma verdade eminentemente política, que fere, provoca e desmonta o </w:t>
      </w:r>
      <w:r w:rsidR="008E19FF" w:rsidRPr="005B3B4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establishment</w:t>
      </w:r>
      <w:r w:rsidR="008E19FF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” (p. 15).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02992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 efeito, </w:t>
      </w:r>
      <w:r w:rsidR="00C41293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</w:t>
      </w:r>
      <w:r w:rsidR="005725C4" w:rsidRPr="005B3B43">
        <w:rPr>
          <w:rFonts w:ascii="Times New Roman" w:hAnsi="Times New Roman" w:cs="Times New Roman"/>
          <w:sz w:val="24"/>
          <w:szCs w:val="24"/>
        </w:rPr>
        <w:t>Le courage de la vérité: le gouvernement de soi et des autres</w:t>
      </w:r>
      <w:r w:rsidR="005725C4" w:rsidRPr="005B3B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C41293" w:rsidRPr="005B3B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Foucault argumenta a respeito dessa prática que fundamenta a democracia. Esse “falar franco” ou “dizer verdadeiro” </w:t>
      </w:r>
      <w:r w:rsidR="00B44929" w:rsidRPr="005B3B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constitui-se como uma atividade que </w:t>
      </w:r>
      <w:r w:rsidR="00C41293" w:rsidRPr="005B3B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compreende uma dimensão de risco por aquele que o enuncia.</w:t>
      </w:r>
    </w:p>
    <w:p w:rsidR="00FA5D6F" w:rsidRPr="00FA5D6F" w:rsidRDefault="00C41293" w:rsidP="00FA5D6F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B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746BA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Trabalhando </w:t>
      </w:r>
      <w:r w:rsidR="00060AA0">
        <w:rPr>
          <w:rFonts w:ascii="Times New Roman" w:hAnsi="Times New Roman" w:cs="Times New Roman"/>
          <w:sz w:val="24"/>
          <w:szCs w:val="24"/>
          <w:shd w:val="clear" w:color="auto" w:fill="FFFFFF"/>
        </w:rPr>
        <w:t>no limiar</w:t>
      </w:r>
      <w:r w:rsidR="004D55F7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entre</w:t>
      </w:r>
      <w:r w:rsidR="003977A0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3923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discurso historiográfico, </w:t>
      </w:r>
      <w:r w:rsidR="003977A0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discurso feminista e autobiografia</w:t>
      </w:r>
      <w:r w:rsidR="00693923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44929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M. Rago arrisca-se num duplo sentido</w:t>
      </w:r>
      <w:r w:rsidR="00060A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A5D6F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C3467" w:rsidRDefault="00060AA0" w:rsidP="00FC346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Dada a</w:t>
      </w:r>
      <w:r w:rsidR="003977A0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natureza das relações históricas em que se conformam os modos de subjetividade de seres humanos do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gênero femini</w:t>
      </w:r>
      <w:r w:rsidR="00295354">
        <w:rPr>
          <w:rFonts w:ascii="Times New Roman" w:hAnsi="Times New Roman" w:cs="Times New Roman"/>
          <w:sz w:val="24"/>
          <w:szCs w:val="24"/>
          <w:shd w:val="clear" w:color="auto" w:fill="FFFFFF"/>
        </w:rPr>
        <w:t>no no século XX, a autora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reconhece</w:t>
      </w:r>
      <w:r w:rsidR="002953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5354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a autocircunscrição</w:t>
      </w:r>
      <w:r w:rsidR="002953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eu feminino que escreve sobre si emerge sob o peso de</w:t>
      </w:r>
      <w:r w:rsidR="00295354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parâmetros tradicionalmente masculinos. </w:t>
      </w:r>
      <w:r w:rsidR="00295354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ssa</w:t>
      </w:r>
      <w:r w:rsidR="003977A0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5354">
        <w:rPr>
          <w:rFonts w:ascii="Times New Roman" w:hAnsi="Times New Roman" w:cs="Times New Roman"/>
          <w:sz w:val="24"/>
          <w:szCs w:val="24"/>
          <w:shd w:val="clear" w:color="auto" w:fill="FFFFFF"/>
        </w:rPr>
        <w:t>circunstância determina que esse tipo de escrita implique</w:t>
      </w:r>
      <w:r w:rsidR="003977A0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5354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3977A0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uma experiência de desvio do modelo identitário previa</w:t>
      </w:r>
      <w:r w:rsidR="00E463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mente estabelecido, isso é, </w:t>
      </w:r>
      <w:r w:rsidR="003977A0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uma quebra da expect</w:t>
      </w:r>
      <w:r w:rsidR="00FC3467">
        <w:rPr>
          <w:rFonts w:ascii="Times New Roman" w:hAnsi="Times New Roman" w:cs="Times New Roman"/>
          <w:sz w:val="24"/>
          <w:szCs w:val="24"/>
          <w:shd w:val="clear" w:color="auto" w:fill="FFFFFF"/>
        </w:rPr>
        <w:t>ativa socialmente aprovada e</w:t>
      </w:r>
      <w:r w:rsidR="003977A0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uma luta pessoal contra o normatizado</w:t>
      </w:r>
      <w:r w:rsidR="0029535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977A0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3D98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que leva a pesquisadora a descobrir seu </w:t>
      </w:r>
      <w:r w:rsidR="00F35F25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7B3D98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objeto</w:t>
      </w:r>
      <w:r w:rsidR="00F35F25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7B3D98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meio aos códigos normativos hegemônicos</w:t>
      </w:r>
      <w:r w:rsidR="00F35F25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masculinos</w:t>
      </w:r>
      <w:r w:rsidR="007B3D98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n</w:t>
      </w:r>
      <w:r w:rsidR="00A91440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a oposição a eles. Portanto</w:t>
      </w:r>
      <w:r w:rsidR="007B3D98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, a primeira dimensão do risco assumido por Rago se desvela, justamente, na composiç</w:t>
      </w:r>
      <w:r w:rsidR="007567DA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ão do corpus trabalhado. Operando a partir da chave aberta por Foucault e sua concepção de </w:t>
      </w:r>
      <w:r w:rsidR="007567DA" w:rsidRPr="005B3B4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escrita de si</w:t>
      </w:r>
      <w:r w:rsidR="007567DA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técnica e prática de autoconstituição ética e política individual-, Rago discute </w:t>
      </w:r>
      <w:r w:rsidR="00FC3467">
        <w:rPr>
          <w:rFonts w:ascii="Times New Roman" w:hAnsi="Times New Roman" w:cs="Times New Roman"/>
          <w:sz w:val="24"/>
          <w:szCs w:val="24"/>
          <w:shd w:val="clear" w:color="auto" w:fill="FFFFFF"/>
        </w:rPr>
        <w:t>um conjunto heterodoxo de fontes</w:t>
      </w:r>
      <w:r w:rsidR="000B11B5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(detalhadamente apresentado ao final do livro)</w:t>
      </w:r>
      <w:r w:rsidR="007567DA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, composto de artigos, livros, processos penais e sobretudo, entrevistas gravadas por</w:t>
      </w:r>
      <w:r w:rsidR="00FC3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ela ou já publicadas. Ou seja, e</w:t>
      </w:r>
      <w:r w:rsidR="007567DA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mbora algumas delas tenha</w:t>
      </w:r>
      <w:r w:rsidR="00FC3467">
        <w:rPr>
          <w:rFonts w:ascii="Times New Roman" w:hAnsi="Times New Roman" w:cs="Times New Roman"/>
          <w:sz w:val="24"/>
          <w:szCs w:val="24"/>
          <w:shd w:val="clear" w:color="auto" w:fill="FFFFFF"/>
        </w:rPr>
        <w:t>m autobiografias publicadas (</w:t>
      </w:r>
      <w:r w:rsidR="003D0FCA">
        <w:rPr>
          <w:rFonts w:ascii="Times New Roman" w:hAnsi="Times New Roman" w:cs="Times New Roman"/>
          <w:sz w:val="24"/>
          <w:szCs w:val="24"/>
          <w:shd w:val="clear" w:color="auto" w:fill="FFFFFF"/>
        </w:rPr>
        <w:t>I.</w:t>
      </w:r>
      <w:r w:rsidR="00DC520F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Gebara[2005] e</w:t>
      </w:r>
      <w:r w:rsidR="003D0F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G. </w:t>
      </w:r>
      <w:r w:rsidR="007567DA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Leite</w:t>
      </w:r>
      <w:r w:rsidR="003D0F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567DA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[1992, 2009]</w:t>
      </w:r>
      <w:r w:rsidR="00FC3467">
        <w:rPr>
          <w:rFonts w:ascii="Times New Roman" w:hAnsi="Times New Roman" w:cs="Times New Roman"/>
          <w:sz w:val="24"/>
          <w:szCs w:val="24"/>
          <w:shd w:val="clear" w:color="auto" w:fill="FFFFFF"/>
        </w:rPr>
        <w:t>), a fonte documental é um engenho intelectual fruto de</w:t>
      </w:r>
      <w:r w:rsidR="0066459B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uma disposição</w:t>
      </w:r>
      <w:r w:rsidR="00FC3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teórica. </w:t>
      </w:r>
    </w:p>
    <w:p w:rsidR="004D55F7" w:rsidRPr="005B3B43" w:rsidRDefault="0066459B" w:rsidP="0062690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</w:t>
      </w:r>
      <w:r w:rsidR="00FC3467">
        <w:rPr>
          <w:rFonts w:ascii="Times New Roman" w:hAnsi="Times New Roman" w:cs="Times New Roman"/>
          <w:sz w:val="24"/>
          <w:szCs w:val="24"/>
          <w:shd w:val="clear" w:color="auto" w:fill="FFFFFF"/>
        </w:rPr>
        <w:t>Rago promove</w:t>
      </w:r>
      <w:r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uma reinscrição dos elementos narrativos dispersos por esse corpus fragmentado. </w:t>
      </w:r>
      <w:r w:rsidR="005C68EC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Essa reinscrição</w:t>
      </w:r>
      <w:r w:rsidR="000B11B5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68EC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é, como atenta Sellingman-Silva,</w:t>
      </w:r>
      <w:r w:rsidR="00F35F25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68EC" w:rsidRPr="005B3B4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hetero</w:t>
      </w:r>
      <w:r w:rsidR="006B4615" w:rsidRPr="005B3B4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biográfica</w:t>
      </w:r>
      <w:r w:rsidR="00FA5D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A5D6F" w:rsidRPr="005B3B43">
        <w:rPr>
          <w:rFonts w:ascii="Times New Roman" w:hAnsi="Times New Roman" w:cs="Times New Roman"/>
          <w:color w:val="000000"/>
          <w:sz w:val="24"/>
          <w:szCs w:val="24"/>
        </w:rPr>
        <w:t>Ao abordar a difícil relação entre lembrança, esquecimento e trauma na escrita autobiográfica, a autora promove a crítica das relações entre memória e história, afirmando o caráter fragmentário da primeira assim como seu poder de transformar a paralisia dos momento</w:t>
      </w:r>
      <w:r w:rsidR="00FA5D6F">
        <w:rPr>
          <w:rFonts w:ascii="Times New Roman" w:hAnsi="Times New Roman" w:cs="Times New Roman"/>
          <w:color w:val="000000"/>
          <w:sz w:val="24"/>
          <w:szCs w:val="24"/>
        </w:rPr>
        <w:t xml:space="preserve">s difíceis em frente de luta. </w:t>
      </w:r>
      <w:r w:rsidR="005C68EC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Todav</w:t>
      </w:r>
      <w:r w:rsidR="00FC3467">
        <w:rPr>
          <w:rFonts w:ascii="Times New Roman" w:hAnsi="Times New Roman" w:cs="Times New Roman"/>
          <w:sz w:val="24"/>
          <w:szCs w:val="24"/>
          <w:shd w:val="clear" w:color="auto" w:fill="FFFFFF"/>
        </w:rPr>
        <w:t>ia, e isso</w:t>
      </w:r>
      <w:r w:rsidR="005C68EC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C3467">
        <w:rPr>
          <w:rFonts w:ascii="Times New Roman" w:hAnsi="Times New Roman" w:cs="Times New Roman"/>
          <w:sz w:val="24"/>
          <w:szCs w:val="24"/>
          <w:shd w:val="clear" w:color="auto" w:fill="FFFFFF"/>
        </w:rPr>
        <w:t>sofistica o trabalho, a confecção do</w:t>
      </w:r>
      <w:r w:rsidR="005D611D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texto reorganiza os elementos narrativos, </w:t>
      </w:r>
      <w:r w:rsidR="00FA5D6F">
        <w:rPr>
          <w:rFonts w:ascii="Times New Roman" w:hAnsi="Times New Roman" w:cs="Times New Roman"/>
          <w:sz w:val="24"/>
          <w:szCs w:val="24"/>
          <w:shd w:val="clear" w:color="auto" w:fill="FFFFFF"/>
        </w:rPr>
        <w:t>mas não os submete a uma narrativa linear</w:t>
      </w:r>
      <w:r w:rsidR="005D611D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. À</w:t>
      </w:r>
      <w:r w:rsidR="006B4615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fragmentação das “fontes” corresponde uma fragmentação do texto</w:t>
      </w:r>
      <w:r w:rsidR="005D611D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, d</w:t>
      </w:r>
      <w:r w:rsidR="003D0F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="00E30422">
        <w:rPr>
          <w:rFonts w:ascii="Times New Roman" w:hAnsi="Times New Roman" w:cs="Times New Roman"/>
          <w:sz w:val="24"/>
          <w:szCs w:val="24"/>
          <w:shd w:val="clear" w:color="auto" w:fill="FFFFFF"/>
        </w:rPr>
        <w:t>maneira que podemos dizer que o livro</w:t>
      </w:r>
      <w:r w:rsidR="005D611D" w:rsidRPr="005B3B4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D611D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é dotado de uma estrutura</w:t>
      </w:r>
      <w:r w:rsidR="00A91440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26904">
        <w:rPr>
          <w:rFonts w:ascii="Times New Roman" w:hAnsi="Times New Roman" w:cs="Times New Roman"/>
          <w:sz w:val="24"/>
          <w:szCs w:val="24"/>
          <w:shd w:val="clear" w:color="auto" w:fill="FFFFFF"/>
        </w:rPr>
        <w:t>rizomática</w:t>
      </w:r>
      <w:r w:rsidR="009855EE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26904" w:rsidRPr="005B3B43">
        <w:rPr>
          <w:rFonts w:ascii="Times New Roman" w:hAnsi="Times New Roman" w:cs="Times New Roman"/>
          <w:sz w:val="24"/>
          <w:szCs w:val="24"/>
        </w:rPr>
        <w:t>Recusando a saída mais simples – que seria tratar de cada experiência subjetiva em capítulos separados, recompondo sete trajetórias lineares- a historiadora opta por uma estruturação que além de</w:t>
      </w:r>
      <w:r w:rsidR="00626904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garantir a</w:t>
      </w:r>
      <w:r w:rsidR="00626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capilaridade do texto, produz um</w:t>
      </w:r>
      <w:r w:rsidR="00626904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interessante efeito histor</w:t>
      </w:r>
      <w:r w:rsidR="00626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iográfico e textual que questiona a narratividade do gênero. </w:t>
      </w:r>
      <w:r w:rsidR="00626904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674F8" w:rsidRPr="005B3B43" w:rsidRDefault="009855EE" w:rsidP="0062690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3B43">
        <w:rPr>
          <w:rFonts w:ascii="Times New Roman" w:hAnsi="Times New Roman" w:cs="Times New Roman"/>
          <w:sz w:val="24"/>
          <w:szCs w:val="24"/>
        </w:rPr>
        <w:t>O que nos leva ao encontro da s</w:t>
      </w:r>
      <w:r w:rsidR="00FC3467">
        <w:rPr>
          <w:rFonts w:ascii="Times New Roman" w:hAnsi="Times New Roman" w:cs="Times New Roman"/>
          <w:sz w:val="24"/>
          <w:szCs w:val="24"/>
        </w:rPr>
        <w:t>egunda dimensão de risco enfrentada</w:t>
      </w:r>
      <w:r w:rsidRPr="005B3B43">
        <w:rPr>
          <w:rFonts w:ascii="Times New Roman" w:hAnsi="Times New Roman" w:cs="Times New Roman"/>
          <w:sz w:val="24"/>
          <w:szCs w:val="24"/>
        </w:rPr>
        <w:t xml:space="preserve">. </w:t>
      </w:r>
      <w:r w:rsidR="00F22652">
        <w:rPr>
          <w:rFonts w:ascii="Times New Roman" w:hAnsi="Times New Roman" w:cs="Times New Roman"/>
          <w:sz w:val="24"/>
          <w:szCs w:val="24"/>
        </w:rPr>
        <w:t>A</w:t>
      </w:r>
      <w:r w:rsidR="00FC3467">
        <w:rPr>
          <w:rFonts w:ascii="Times New Roman" w:hAnsi="Times New Roman" w:cs="Times New Roman"/>
          <w:sz w:val="24"/>
          <w:szCs w:val="24"/>
        </w:rPr>
        <w:t xml:space="preserve"> autora</w:t>
      </w:r>
      <w:r w:rsidR="00B44929" w:rsidRPr="005B3B43">
        <w:rPr>
          <w:rFonts w:ascii="Times New Roman" w:hAnsi="Times New Roman" w:cs="Times New Roman"/>
          <w:sz w:val="24"/>
          <w:szCs w:val="24"/>
        </w:rPr>
        <w:t xml:space="preserve"> desenvolve a historicidade das formas humanas femininas de maneira a desafiar a tradicional conformação historiográfica da dimensão política. Sendo verdadeiro que a historiografia dedicada</w:t>
      </w:r>
      <w:r w:rsidR="00FC3467">
        <w:rPr>
          <w:rFonts w:ascii="Times New Roman" w:hAnsi="Times New Roman" w:cs="Times New Roman"/>
          <w:sz w:val="24"/>
          <w:szCs w:val="24"/>
        </w:rPr>
        <w:t xml:space="preserve"> à contemporaneidade tem</w:t>
      </w:r>
      <w:r w:rsidR="00B44929" w:rsidRPr="005B3B43">
        <w:rPr>
          <w:rFonts w:ascii="Times New Roman" w:hAnsi="Times New Roman" w:cs="Times New Roman"/>
          <w:sz w:val="24"/>
          <w:szCs w:val="24"/>
        </w:rPr>
        <w:t xml:space="preserve"> cada vez mais </w:t>
      </w:r>
      <w:r w:rsidR="00B44929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abordagens que dialogam com uma "nova história" (representações, iconografia, cultura política), é igualmente verdade que, em grande medida, a História Contemporânea se deixa confundir com uma história política presa </w:t>
      </w:r>
      <w:r w:rsidR="00F35F25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forma tradicional </w:t>
      </w:r>
      <w:r w:rsidR="00B44929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aos temas da vertente clássica (partidos, instituições</w:t>
      </w:r>
      <w:r w:rsidR="00F35F25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, classes</w:t>
      </w:r>
      <w:r w:rsidR="00035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Nesse horizonte, </w:t>
      </w:r>
      <w:r w:rsidR="00B44929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Rago abre outro ponto de vista, fortemente inspirado na posição foucaultiana em relação ao </w:t>
      </w:r>
      <w:r w:rsidR="00F35F25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poder, ao saber e a História – </w:t>
      </w:r>
      <w:r w:rsidR="00F35F25" w:rsidRPr="005B3B4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modo de ver</w:t>
      </w:r>
      <w:r w:rsidR="00B44929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marcado, portanto, por rupturas, descontinuidades, recomeços contínuos definidos por lutas e relaçõ</w:t>
      </w:r>
      <w:r w:rsidR="00035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 de força. Sua pesquisa e </w:t>
      </w:r>
      <w:r w:rsidR="00B44929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escrita tomam como ponto de irrupção um entrecruzamento dos movimentos subjetivos e traumas pessoais com um momento violento e dram</w:t>
      </w:r>
      <w:r w:rsidR="006244F4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ático da vida política nacional, </w:t>
      </w:r>
      <w:r w:rsidR="00B44929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a ditatura militar</w:t>
      </w:r>
      <w:r w:rsidR="006244F4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 seus estilhaços pelas décadas seguintes. </w:t>
      </w:r>
      <w:r w:rsidR="00DC520F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A costura é tal que</w:t>
      </w:r>
      <w:r w:rsidR="00F35F25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C520F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5F25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a partir das vivências</w:t>
      </w:r>
      <w:r w:rsidR="00AC7CB7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Criméia, Amélia, Ivone, Tâ</w:t>
      </w:r>
      <w:r w:rsidR="00DC520F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nia, Gabriela, Norma e Maria</w:t>
      </w:r>
      <w:r w:rsidR="00F35F25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26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</w:t>
      </w:r>
      <w:r w:rsidR="00626904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onduzido</w:t>
      </w:r>
      <w:r w:rsidR="00626904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626904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pela verdade corajosa de que nos lembra Foucault</w:t>
      </w:r>
      <w:r w:rsidR="00626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35F25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visualizamos</w:t>
      </w:r>
      <w:r w:rsidR="00DC520F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uma história da ditadura militar, uma história do socialismo, uma história dos movimentos sociais e das lutas por direitos civis, uma história da violência policial, uma história do pensamento feminista e do feminismo no Brasil.</w:t>
      </w:r>
      <w:r w:rsidR="00626904" w:rsidRPr="00626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F1114" w:rsidRPr="005B3B43" w:rsidRDefault="008674F8" w:rsidP="005B3B4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Enfrentando essa dupla condição de risco, Rago trabalha a tensão entre o sentido coletivo e o individual, entre o texto e </w:t>
      </w:r>
      <w:r w:rsidR="00965E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contexto, por meio de uma elaboração teórica e reflexiva que não tenta negligenciar as hierarquias que conformam uma cultura </w:t>
      </w:r>
      <w:r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fo</w:t>
      </w:r>
      <w:r w:rsidR="003D0F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rtemente misógina. </w:t>
      </w:r>
      <w:r w:rsidR="00D34800">
        <w:rPr>
          <w:rFonts w:ascii="Times New Roman" w:hAnsi="Times New Roman" w:cs="Times New Roman"/>
          <w:sz w:val="24"/>
          <w:szCs w:val="24"/>
          <w:shd w:val="clear" w:color="auto" w:fill="FFFFFF"/>
        </w:rPr>
        <w:t>Ao contrário, e</w:t>
      </w:r>
      <w:r w:rsidR="003D0FCA">
        <w:rPr>
          <w:rFonts w:ascii="Times New Roman" w:hAnsi="Times New Roman" w:cs="Times New Roman"/>
          <w:sz w:val="24"/>
          <w:szCs w:val="24"/>
          <w:shd w:val="clear" w:color="auto" w:fill="FFFFFF"/>
        </w:rPr>
        <w:t>la concede visibilidade e força ao</w:t>
      </w:r>
      <w:r w:rsidR="0003462A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</w:t>
      </w:r>
      <w:r w:rsidR="003D0F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ue </w:t>
      </w:r>
      <w:r w:rsidR="0003462A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a ela</w:t>
      </w:r>
      <w:r w:rsidR="003D0F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resiste, cedendo</w:t>
      </w:r>
      <w:r w:rsidR="0003462A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espaço para modos s</w:t>
      </w:r>
      <w:r w:rsidR="003D0FCA">
        <w:rPr>
          <w:rFonts w:ascii="Times New Roman" w:hAnsi="Times New Roman" w:cs="Times New Roman"/>
          <w:sz w:val="24"/>
          <w:szCs w:val="24"/>
          <w:shd w:val="clear" w:color="auto" w:fill="FFFFFF"/>
        </w:rPr>
        <w:t>ubjetivos não privilegiados pelo</w:t>
      </w:r>
      <w:r w:rsidR="0003462A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D0FCA">
        <w:rPr>
          <w:rFonts w:ascii="Times New Roman" w:hAnsi="Times New Roman" w:cs="Times New Roman"/>
          <w:sz w:val="24"/>
          <w:szCs w:val="24"/>
          <w:shd w:val="clear" w:color="auto" w:fill="FFFFFF"/>
        </w:rPr>
        <w:t>atual</w:t>
      </w:r>
      <w:r w:rsidR="00F35F25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D0FCA">
        <w:rPr>
          <w:rFonts w:ascii="Times New Roman" w:hAnsi="Times New Roman" w:cs="Times New Roman"/>
          <w:sz w:val="24"/>
          <w:szCs w:val="24"/>
          <w:shd w:val="clear" w:color="auto" w:fill="FFFFFF"/>
        </w:rPr>
        <w:t>estado de coisas.</w:t>
      </w:r>
    </w:p>
    <w:p w:rsidR="0003462A" w:rsidRPr="005B3B43" w:rsidRDefault="0003462A" w:rsidP="005B3B43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B3B4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Unir os pontos</w:t>
      </w:r>
    </w:p>
    <w:p w:rsidR="00733A9D" w:rsidRPr="00FB2692" w:rsidRDefault="008674F8" w:rsidP="00FB269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A conformação do texto se dá por mei</w:t>
      </w:r>
      <w:r w:rsidR="00F35F25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o da divisão em três capítulos -</w:t>
      </w:r>
      <w:r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1440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“Experimentações”, “</w:t>
      </w:r>
      <w:r w:rsidR="00A91440" w:rsidRPr="005B3B43">
        <w:rPr>
          <w:rFonts w:ascii="Times New Roman" w:hAnsi="Times New Roman" w:cs="Times New Roman"/>
          <w:color w:val="000000"/>
          <w:sz w:val="24"/>
          <w:szCs w:val="24"/>
        </w:rPr>
        <w:t>Cartografias</w:t>
      </w:r>
      <w:r w:rsidR="00D34800">
        <w:rPr>
          <w:rFonts w:ascii="Times New Roman" w:hAnsi="Times New Roman" w:cs="Times New Roman"/>
          <w:color w:val="000000"/>
          <w:sz w:val="24"/>
          <w:szCs w:val="24"/>
        </w:rPr>
        <w:t>” e “</w:t>
      </w:r>
      <w:r w:rsidR="00A91440" w:rsidRPr="005B3B43">
        <w:rPr>
          <w:rFonts w:ascii="Times New Roman" w:hAnsi="Times New Roman" w:cs="Times New Roman"/>
          <w:color w:val="000000"/>
          <w:sz w:val="24"/>
          <w:szCs w:val="24"/>
        </w:rPr>
        <w:t>Um lugar no mapa”</w:t>
      </w:r>
      <w:r w:rsidR="00F35F25" w:rsidRPr="005B3B4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91440" w:rsidRPr="005B3B4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91440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antecedidos por uma</w:t>
      </w:r>
      <w:r w:rsidR="007164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introdução que fornece</w:t>
      </w:r>
      <w:r w:rsidR="00D958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arcabouço</w:t>
      </w:r>
      <w:r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teór</w:t>
      </w:r>
      <w:r w:rsidR="00D958E8">
        <w:rPr>
          <w:rFonts w:ascii="Times New Roman" w:hAnsi="Times New Roman" w:cs="Times New Roman"/>
          <w:sz w:val="24"/>
          <w:szCs w:val="24"/>
          <w:shd w:val="clear" w:color="auto" w:fill="FFFFFF"/>
        </w:rPr>
        <w:t>ico</w:t>
      </w:r>
      <w:r w:rsidR="007164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empreendimento</w:t>
      </w:r>
      <w:r w:rsidR="00D958E8">
        <w:rPr>
          <w:rFonts w:ascii="Times New Roman" w:hAnsi="Times New Roman" w:cs="Times New Roman"/>
          <w:sz w:val="24"/>
          <w:szCs w:val="24"/>
          <w:shd w:val="clear" w:color="auto" w:fill="FFFFFF"/>
        </w:rPr>
        <w:t>, em que à</w:t>
      </w:r>
      <w:r w:rsidR="00C0502A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mencionada base</w:t>
      </w:r>
      <w:r w:rsidR="00011904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foucaul</w:t>
      </w:r>
      <w:r w:rsidR="00C0502A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tiana soma-se uma inspiração deleuziana</w:t>
      </w:r>
      <w:r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422A9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O aparato construído</w:t>
      </w:r>
      <w:r w:rsidR="00965E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partir da interlocução com a obra dos</w:t>
      </w:r>
      <w:r w:rsidR="002422A9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34800">
        <w:rPr>
          <w:rFonts w:ascii="Times New Roman" w:hAnsi="Times New Roman" w:cs="Times New Roman"/>
          <w:sz w:val="24"/>
          <w:szCs w:val="24"/>
          <w:shd w:val="clear" w:color="auto" w:fill="FFFFFF"/>
        </w:rPr>
        <w:t>dois filósofos gira em torno da dimensão</w:t>
      </w:r>
      <w:r w:rsidR="00D958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ética-existencial</w:t>
      </w:r>
      <w:r w:rsidR="00D348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projetada</w:t>
      </w:r>
      <w:r w:rsidR="002422A9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sob um fu</w:t>
      </w:r>
      <w:r w:rsidR="00D348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ndo estético. A </w:t>
      </w:r>
      <w:r w:rsidR="00D958E8">
        <w:rPr>
          <w:rFonts w:ascii="Times New Roman" w:hAnsi="Times New Roman" w:cs="Times New Roman"/>
          <w:sz w:val="24"/>
          <w:szCs w:val="24"/>
          <w:shd w:val="clear" w:color="auto" w:fill="FFFFFF"/>
        </w:rPr>
        <w:t>relação ético-estético</w:t>
      </w:r>
      <w:r w:rsidR="00D348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estabelecida têm</w:t>
      </w:r>
      <w:r w:rsidR="007164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</w:t>
      </w:r>
      <w:r w:rsidR="00D348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mérito de não </w:t>
      </w:r>
      <w:r w:rsidR="00C0502A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con</w:t>
      </w:r>
      <w:r w:rsidR="00D34800">
        <w:rPr>
          <w:rFonts w:ascii="Times New Roman" w:hAnsi="Times New Roman" w:cs="Times New Roman"/>
          <w:sz w:val="24"/>
          <w:szCs w:val="24"/>
          <w:shd w:val="clear" w:color="auto" w:fill="FFFFFF"/>
        </w:rPr>
        <w:t>figurar</w:t>
      </w:r>
      <w:r w:rsidR="007164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 esteticismo e sim</w:t>
      </w:r>
      <w:r w:rsidR="00D348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uma análise direcionada a</w:t>
      </w:r>
      <w:r w:rsidR="00C0502A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compreender </w:t>
      </w:r>
      <w:r w:rsidR="00D34800">
        <w:rPr>
          <w:rFonts w:ascii="Times New Roman" w:hAnsi="Times New Roman" w:cs="Times New Roman"/>
          <w:sz w:val="24"/>
          <w:szCs w:val="24"/>
          <w:shd w:val="clear" w:color="auto" w:fill="FFFFFF"/>
        </w:rPr>
        <w:t>o sujeito como um artífice</w:t>
      </w:r>
      <w:r w:rsidR="002422A9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si mesmo.</w:t>
      </w:r>
    </w:p>
    <w:p w:rsidR="00872B40" w:rsidRPr="005B3B43" w:rsidRDefault="00011904" w:rsidP="005B3B4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3B43">
        <w:rPr>
          <w:rFonts w:ascii="Times New Roman" w:hAnsi="Times New Roman" w:cs="Times New Roman"/>
          <w:sz w:val="24"/>
          <w:szCs w:val="24"/>
        </w:rPr>
        <w:t>Com essa chave, M. Rago adentra pelo contexto brasileiro conectando-o ao ambiente intelectual mais amplo em que</w:t>
      </w:r>
      <w:r w:rsidR="00965EA8">
        <w:rPr>
          <w:rFonts w:ascii="Times New Roman" w:hAnsi="Times New Roman" w:cs="Times New Roman"/>
          <w:sz w:val="24"/>
          <w:szCs w:val="24"/>
        </w:rPr>
        <w:t xml:space="preserve"> o feminismo constitui</w:t>
      </w:r>
      <w:r w:rsidR="00F84E94">
        <w:rPr>
          <w:rFonts w:ascii="Times New Roman" w:hAnsi="Times New Roman" w:cs="Times New Roman"/>
          <w:sz w:val="24"/>
          <w:szCs w:val="24"/>
        </w:rPr>
        <w:t xml:space="preserve"> </w:t>
      </w:r>
      <w:r w:rsidR="00443054" w:rsidRPr="005B3B43">
        <w:rPr>
          <w:rFonts w:ascii="Times New Roman" w:hAnsi="Times New Roman" w:cs="Times New Roman"/>
          <w:sz w:val="24"/>
          <w:szCs w:val="24"/>
        </w:rPr>
        <w:t>uma</w:t>
      </w:r>
      <w:r w:rsidRPr="005B3B43">
        <w:rPr>
          <w:rFonts w:ascii="Times New Roman" w:hAnsi="Times New Roman" w:cs="Times New Roman"/>
          <w:sz w:val="24"/>
          <w:szCs w:val="24"/>
        </w:rPr>
        <w:t xml:space="preserve"> força</w:t>
      </w:r>
      <w:r w:rsidR="00443054" w:rsidRPr="005B3B43">
        <w:rPr>
          <w:rFonts w:ascii="Times New Roman" w:hAnsi="Times New Roman" w:cs="Times New Roman"/>
          <w:sz w:val="24"/>
          <w:szCs w:val="24"/>
        </w:rPr>
        <w:t xml:space="preserve"> discursiva</w:t>
      </w:r>
      <w:r w:rsidRPr="005B3B43">
        <w:rPr>
          <w:rFonts w:ascii="Times New Roman" w:hAnsi="Times New Roman" w:cs="Times New Roman"/>
          <w:sz w:val="24"/>
          <w:szCs w:val="24"/>
        </w:rPr>
        <w:t xml:space="preserve"> </w:t>
      </w:r>
      <w:r w:rsidR="00965EA8">
        <w:rPr>
          <w:rFonts w:ascii="Times New Roman" w:hAnsi="Times New Roman" w:cs="Times New Roman"/>
          <w:sz w:val="24"/>
          <w:szCs w:val="24"/>
        </w:rPr>
        <w:t xml:space="preserve">que concorre </w:t>
      </w:r>
      <w:r w:rsidRPr="005B3B43">
        <w:rPr>
          <w:rFonts w:ascii="Times New Roman" w:hAnsi="Times New Roman" w:cs="Times New Roman"/>
          <w:sz w:val="24"/>
          <w:szCs w:val="24"/>
        </w:rPr>
        <w:t>para a redefinição da noção de femini</w:t>
      </w:r>
      <w:r w:rsidR="00F21EB0">
        <w:rPr>
          <w:rFonts w:ascii="Times New Roman" w:hAnsi="Times New Roman" w:cs="Times New Roman"/>
          <w:sz w:val="24"/>
          <w:szCs w:val="24"/>
        </w:rPr>
        <w:t>no. Esse processo</w:t>
      </w:r>
      <w:r w:rsidRPr="005B3B43">
        <w:rPr>
          <w:rFonts w:ascii="Times New Roman" w:hAnsi="Times New Roman" w:cs="Times New Roman"/>
          <w:sz w:val="24"/>
          <w:szCs w:val="24"/>
        </w:rPr>
        <w:t xml:space="preserve"> envolve ressignificações que não se reduzem a um embate contra o “machismo”. Ele exige uma revisão dos aspect</w:t>
      </w:r>
      <w:r w:rsidR="00F21EB0">
        <w:rPr>
          <w:rFonts w:ascii="Times New Roman" w:hAnsi="Times New Roman" w:cs="Times New Roman"/>
          <w:sz w:val="24"/>
          <w:szCs w:val="24"/>
        </w:rPr>
        <w:t xml:space="preserve">os misóginos de nossa cultura. </w:t>
      </w:r>
      <w:r w:rsidR="008D7C2F" w:rsidRPr="005B3B43">
        <w:rPr>
          <w:rFonts w:ascii="Times New Roman" w:hAnsi="Times New Roman" w:cs="Times New Roman"/>
          <w:sz w:val="24"/>
          <w:szCs w:val="24"/>
        </w:rPr>
        <w:t>Tarefa para a qual a deli</w:t>
      </w:r>
      <w:r w:rsidR="00F21EB0">
        <w:rPr>
          <w:rFonts w:ascii="Times New Roman" w:hAnsi="Times New Roman" w:cs="Times New Roman"/>
          <w:sz w:val="24"/>
          <w:szCs w:val="24"/>
        </w:rPr>
        <w:t>mitação teórica procedida por</w:t>
      </w:r>
      <w:r w:rsidR="008D7C2F" w:rsidRPr="005B3B43">
        <w:rPr>
          <w:rFonts w:ascii="Times New Roman" w:hAnsi="Times New Roman" w:cs="Times New Roman"/>
          <w:sz w:val="24"/>
          <w:szCs w:val="24"/>
        </w:rPr>
        <w:t xml:space="preserve"> Rago em “Balizas”</w:t>
      </w:r>
      <w:r w:rsidR="00F21EB0">
        <w:rPr>
          <w:rFonts w:ascii="Times New Roman" w:hAnsi="Times New Roman" w:cs="Times New Roman"/>
          <w:sz w:val="24"/>
          <w:szCs w:val="24"/>
        </w:rPr>
        <w:t xml:space="preserve"> mostra-se crucial, ao</w:t>
      </w:r>
      <w:r w:rsidR="00443054" w:rsidRPr="005B3B43">
        <w:rPr>
          <w:rFonts w:ascii="Times New Roman" w:hAnsi="Times New Roman" w:cs="Times New Roman"/>
          <w:sz w:val="24"/>
          <w:szCs w:val="24"/>
        </w:rPr>
        <w:t xml:space="preserve"> articula</w:t>
      </w:r>
      <w:r w:rsidR="00F21EB0">
        <w:rPr>
          <w:rFonts w:ascii="Times New Roman" w:hAnsi="Times New Roman" w:cs="Times New Roman"/>
          <w:sz w:val="24"/>
          <w:szCs w:val="24"/>
        </w:rPr>
        <w:t>r</w:t>
      </w:r>
      <w:r w:rsidR="00443054" w:rsidRPr="005B3B43">
        <w:rPr>
          <w:rFonts w:ascii="Times New Roman" w:hAnsi="Times New Roman" w:cs="Times New Roman"/>
          <w:sz w:val="24"/>
          <w:szCs w:val="24"/>
        </w:rPr>
        <w:t xml:space="preserve"> de forma delicada</w:t>
      </w:r>
      <w:r w:rsidR="008D7C2F" w:rsidRPr="005B3B43">
        <w:rPr>
          <w:rFonts w:ascii="Times New Roman" w:hAnsi="Times New Roman" w:cs="Times New Roman"/>
          <w:sz w:val="24"/>
          <w:szCs w:val="24"/>
        </w:rPr>
        <w:t xml:space="preserve"> as reflexões teóricas a respeito da produção da individualidade </w:t>
      </w:r>
      <w:r w:rsidR="007059E9" w:rsidRPr="005B3B43">
        <w:rPr>
          <w:rFonts w:ascii="Times New Roman" w:hAnsi="Times New Roman" w:cs="Times New Roman"/>
          <w:sz w:val="24"/>
          <w:szCs w:val="24"/>
        </w:rPr>
        <w:t>nas sociedades modernas às temáticas abordadas pelos feminismos</w:t>
      </w:r>
      <w:r w:rsidR="00F84E94">
        <w:rPr>
          <w:rFonts w:ascii="Times New Roman" w:hAnsi="Times New Roman" w:cs="Times New Roman"/>
          <w:sz w:val="24"/>
          <w:szCs w:val="24"/>
        </w:rPr>
        <w:t>, por meio d</w:t>
      </w:r>
      <w:r w:rsidR="007059E9" w:rsidRPr="005B3B43">
        <w:rPr>
          <w:rFonts w:ascii="Times New Roman" w:hAnsi="Times New Roman" w:cs="Times New Roman"/>
          <w:sz w:val="24"/>
          <w:szCs w:val="24"/>
        </w:rPr>
        <w:t>a problemática da linguagem e das fo</w:t>
      </w:r>
      <w:r w:rsidR="00D5678D">
        <w:rPr>
          <w:rFonts w:ascii="Times New Roman" w:hAnsi="Times New Roman" w:cs="Times New Roman"/>
          <w:sz w:val="24"/>
          <w:szCs w:val="24"/>
        </w:rPr>
        <w:t>rmações discursivas</w:t>
      </w:r>
      <w:r w:rsidR="00A24729" w:rsidRPr="005B3B43">
        <w:rPr>
          <w:rFonts w:ascii="Times New Roman" w:hAnsi="Times New Roman" w:cs="Times New Roman"/>
          <w:sz w:val="24"/>
          <w:szCs w:val="24"/>
        </w:rPr>
        <w:t xml:space="preserve"> autobiog</w:t>
      </w:r>
      <w:r w:rsidR="00D5678D">
        <w:rPr>
          <w:rFonts w:ascii="Times New Roman" w:hAnsi="Times New Roman" w:cs="Times New Roman"/>
          <w:sz w:val="24"/>
          <w:szCs w:val="24"/>
        </w:rPr>
        <w:t>ráficas</w:t>
      </w:r>
      <w:r w:rsidR="00F21EB0">
        <w:rPr>
          <w:rFonts w:ascii="Times New Roman" w:hAnsi="Times New Roman" w:cs="Times New Roman"/>
          <w:sz w:val="24"/>
          <w:szCs w:val="24"/>
        </w:rPr>
        <w:t>. Como consequência desse tratamento teórico,</w:t>
      </w:r>
      <w:r w:rsidR="00F84E94">
        <w:rPr>
          <w:rFonts w:ascii="Times New Roman" w:hAnsi="Times New Roman" w:cs="Times New Roman"/>
          <w:sz w:val="24"/>
          <w:szCs w:val="24"/>
        </w:rPr>
        <w:t xml:space="preserve"> como afirma Rago,</w:t>
      </w:r>
      <w:r w:rsidR="00F21EB0">
        <w:rPr>
          <w:rFonts w:ascii="Times New Roman" w:hAnsi="Times New Roman" w:cs="Times New Roman"/>
          <w:sz w:val="24"/>
          <w:szCs w:val="24"/>
        </w:rPr>
        <w:t xml:space="preserve"> </w:t>
      </w:r>
      <w:r w:rsidR="00126DF7" w:rsidRPr="005B3B43">
        <w:rPr>
          <w:rFonts w:ascii="Times New Roman" w:hAnsi="Times New Roman" w:cs="Times New Roman"/>
          <w:sz w:val="24"/>
          <w:szCs w:val="24"/>
        </w:rPr>
        <w:t>“a experiência deixa de ser vista como autenticidade do vivido, como evidência de si mesma, assim como o discurso deixa de ser considerado como mera abstração conceitual, r</w:t>
      </w:r>
      <w:r w:rsidR="00B00BF6" w:rsidRPr="005B3B43">
        <w:rPr>
          <w:rFonts w:ascii="Times New Roman" w:hAnsi="Times New Roman" w:cs="Times New Roman"/>
          <w:sz w:val="24"/>
          <w:szCs w:val="24"/>
        </w:rPr>
        <w:t>e</w:t>
      </w:r>
      <w:r w:rsidR="00126DF7" w:rsidRPr="005B3B43">
        <w:rPr>
          <w:rFonts w:ascii="Times New Roman" w:hAnsi="Times New Roman" w:cs="Times New Roman"/>
          <w:sz w:val="24"/>
          <w:szCs w:val="24"/>
        </w:rPr>
        <w:t>flexo da realidade, a partir de uma oposição binária que hierarquiza teoria e prática, pensamento e ação” (p. 31)</w:t>
      </w:r>
      <w:r w:rsidR="008F2309">
        <w:rPr>
          <w:rFonts w:ascii="Times New Roman" w:hAnsi="Times New Roman" w:cs="Times New Roman"/>
          <w:sz w:val="24"/>
          <w:szCs w:val="24"/>
        </w:rPr>
        <w:t>.</w:t>
      </w:r>
    </w:p>
    <w:p w:rsidR="00726CE7" w:rsidRPr="005B3B43" w:rsidRDefault="0036682F" w:rsidP="0062690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3B43">
        <w:rPr>
          <w:rFonts w:ascii="Times New Roman" w:hAnsi="Times New Roman" w:cs="Times New Roman"/>
          <w:sz w:val="24"/>
          <w:szCs w:val="24"/>
        </w:rPr>
        <w:t>Mobilizando estudos como os</w:t>
      </w:r>
      <w:r w:rsidR="007059E9" w:rsidRPr="005B3B43">
        <w:rPr>
          <w:rFonts w:ascii="Times New Roman" w:hAnsi="Times New Roman" w:cs="Times New Roman"/>
          <w:sz w:val="24"/>
          <w:szCs w:val="24"/>
        </w:rPr>
        <w:t xml:space="preserve"> </w:t>
      </w:r>
      <w:r w:rsidR="00F21EB0">
        <w:rPr>
          <w:rFonts w:ascii="Times New Roman" w:hAnsi="Times New Roman" w:cs="Times New Roman"/>
          <w:sz w:val="24"/>
          <w:szCs w:val="24"/>
        </w:rPr>
        <w:t xml:space="preserve">de P. Lejeune, J. </w:t>
      </w:r>
      <w:r w:rsidRPr="005B3B43">
        <w:rPr>
          <w:rFonts w:ascii="Times New Roman" w:hAnsi="Times New Roman" w:cs="Times New Roman"/>
          <w:sz w:val="24"/>
          <w:szCs w:val="24"/>
        </w:rPr>
        <w:t xml:space="preserve">Peneff, </w:t>
      </w:r>
      <w:r w:rsidR="00F21EB0">
        <w:rPr>
          <w:rFonts w:ascii="Times New Roman" w:hAnsi="Times New Roman" w:cs="Times New Roman"/>
          <w:sz w:val="24"/>
          <w:szCs w:val="24"/>
        </w:rPr>
        <w:t>M. McLaren, N.</w:t>
      </w:r>
      <w:r w:rsidRPr="005B3B43">
        <w:rPr>
          <w:rFonts w:ascii="Times New Roman" w:hAnsi="Times New Roman" w:cs="Times New Roman"/>
          <w:sz w:val="24"/>
          <w:szCs w:val="24"/>
        </w:rPr>
        <w:t xml:space="preserve"> Richard, </w:t>
      </w:r>
      <w:r w:rsidR="00F21EB0">
        <w:rPr>
          <w:rFonts w:ascii="Times New Roman" w:hAnsi="Times New Roman" w:cs="Times New Roman"/>
          <w:sz w:val="24"/>
          <w:szCs w:val="24"/>
        </w:rPr>
        <w:t>L.</w:t>
      </w:r>
      <w:r w:rsidR="007059E9" w:rsidRPr="005B3B43">
        <w:rPr>
          <w:rFonts w:ascii="Times New Roman" w:hAnsi="Times New Roman" w:cs="Times New Roman"/>
          <w:sz w:val="24"/>
          <w:szCs w:val="24"/>
        </w:rPr>
        <w:t xml:space="preserve"> Arfuch,</w:t>
      </w:r>
      <w:r w:rsidR="00F21EB0">
        <w:rPr>
          <w:rFonts w:ascii="Times New Roman" w:hAnsi="Times New Roman" w:cs="Times New Roman"/>
          <w:sz w:val="24"/>
          <w:szCs w:val="24"/>
        </w:rPr>
        <w:t xml:space="preserve"> B. Sarlo, C.</w:t>
      </w:r>
      <w:r w:rsidRPr="005B3B43">
        <w:rPr>
          <w:rFonts w:ascii="Times New Roman" w:hAnsi="Times New Roman" w:cs="Times New Roman"/>
          <w:sz w:val="24"/>
          <w:szCs w:val="24"/>
        </w:rPr>
        <w:t xml:space="preserve"> Taylor,</w:t>
      </w:r>
      <w:r w:rsidR="00904D26" w:rsidRPr="005B3B43">
        <w:rPr>
          <w:rFonts w:ascii="Times New Roman" w:hAnsi="Times New Roman" w:cs="Times New Roman"/>
          <w:sz w:val="24"/>
          <w:szCs w:val="24"/>
        </w:rPr>
        <w:t xml:space="preserve"> </w:t>
      </w:r>
      <w:r w:rsidR="00F21EB0">
        <w:rPr>
          <w:rFonts w:ascii="Times New Roman" w:hAnsi="Times New Roman" w:cs="Times New Roman"/>
          <w:sz w:val="24"/>
          <w:szCs w:val="24"/>
        </w:rPr>
        <w:t>J.</w:t>
      </w:r>
      <w:r w:rsidR="00BD0149" w:rsidRPr="005B3B43">
        <w:rPr>
          <w:rFonts w:ascii="Times New Roman" w:hAnsi="Times New Roman" w:cs="Times New Roman"/>
          <w:sz w:val="24"/>
          <w:szCs w:val="24"/>
        </w:rPr>
        <w:t xml:space="preserve"> Starobinski, entre outros, Rago</w:t>
      </w:r>
      <w:r w:rsidR="00904D26" w:rsidRPr="005B3B43">
        <w:rPr>
          <w:rFonts w:ascii="Times New Roman" w:hAnsi="Times New Roman" w:cs="Times New Roman"/>
          <w:sz w:val="24"/>
          <w:szCs w:val="24"/>
        </w:rPr>
        <w:t xml:space="preserve"> procura mostrar</w:t>
      </w:r>
      <w:r w:rsidR="007059E9" w:rsidRPr="005B3B43">
        <w:rPr>
          <w:rFonts w:ascii="Times New Roman" w:hAnsi="Times New Roman" w:cs="Times New Roman"/>
          <w:sz w:val="24"/>
          <w:szCs w:val="24"/>
        </w:rPr>
        <w:t xml:space="preserve"> como se constroem “artes feministas da existência”</w:t>
      </w:r>
      <w:r w:rsidR="00904D26" w:rsidRPr="005B3B43">
        <w:rPr>
          <w:rFonts w:ascii="Times New Roman" w:hAnsi="Times New Roman" w:cs="Times New Roman"/>
          <w:sz w:val="24"/>
          <w:szCs w:val="24"/>
        </w:rPr>
        <w:t xml:space="preserve"> </w:t>
      </w:r>
      <w:r w:rsidR="00BD0149" w:rsidRPr="005B3B43">
        <w:rPr>
          <w:rFonts w:ascii="Times New Roman" w:hAnsi="Times New Roman" w:cs="Times New Roman"/>
          <w:sz w:val="24"/>
          <w:szCs w:val="24"/>
        </w:rPr>
        <w:t>argumentando que o modo de vivenciar o gênero é mediado por um sistema de representa</w:t>
      </w:r>
      <w:r w:rsidR="00443054" w:rsidRPr="005B3B43">
        <w:rPr>
          <w:rFonts w:ascii="Times New Roman" w:hAnsi="Times New Roman" w:cs="Times New Roman"/>
          <w:sz w:val="24"/>
          <w:szCs w:val="24"/>
        </w:rPr>
        <w:t>ções discursivas. Logo, o</w:t>
      </w:r>
      <w:r w:rsidR="00BD0149" w:rsidRPr="005B3B43">
        <w:rPr>
          <w:rFonts w:ascii="Times New Roman" w:hAnsi="Times New Roman" w:cs="Times New Roman"/>
          <w:sz w:val="24"/>
          <w:szCs w:val="24"/>
        </w:rPr>
        <w:t xml:space="preserve"> emergir</w:t>
      </w:r>
      <w:r w:rsidR="00443054" w:rsidRPr="005B3B43">
        <w:rPr>
          <w:rFonts w:ascii="Times New Roman" w:hAnsi="Times New Roman" w:cs="Times New Roman"/>
          <w:sz w:val="24"/>
          <w:szCs w:val="24"/>
        </w:rPr>
        <w:t xml:space="preserve"> de</w:t>
      </w:r>
      <w:r w:rsidR="00BD0149" w:rsidRPr="005B3B43">
        <w:rPr>
          <w:rFonts w:ascii="Times New Roman" w:hAnsi="Times New Roman" w:cs="Times New Roman"/>
          <w:sz w:val="24"/>
          <w:szCs w:val="24"/>
        </w:rPr>
        <w:t xml:space="preserve"> modos de existir mais plurais e nuançado</w:t>
      </w:r>
      <w:r w:rsidR="00443054" w:rsidRPr="005B3B43">
        <w:rPr>
          <w:rFonts w:ascii="Times New Roman" w:hAnsi="Times New Roman" w:cs="Times New Roman"/>
          <w:sz w:val="24"/>
          <w:szCs w:val="24"/>
        </w:rPr>
        <w:t>s prescinde da diluição</w:t>
      </w:r>
      <w:r w:rsidR="00B00BF6" w:rsidRPr="005B3B43">
        <w:rPr>
          <w:rFonts w:ascii="Times New Roman" w:hAnsi="Times New Roman" w:cs="Times New Roman"/>
          <w:sz w:val="24"/>
          <w:szCs w:val="24"/>
        </w:rPr>
        <w:t xml:space="preserve"> </w:t>
      </w:r>
      <w:r w:rsidR="00443054" w:rsidRPr="005B3B43">
        <w:rPr>
          <w:rFonts w:ascii="Times New Roman" w:hAnsi="Times New Roman" w:cs="Times New Roman"/>
          <w:sz w:val="24"/>
          <w:szCs w:val="24"/>
        </w:rPr>
        <w:t>do padrão</w:t>
      </w:r>
      <w:r w:rsidR="00B00BF6" w:rsidRPr="005B3B43">
        <w:rPr>
          <w:rFonts w:ascii="Times New Roman" w:hAnsi="Times New Roman" w:cs="Times New Roman"/>
          <w:sz w:val="24"/>
          <w:szCs w:val="24"/>
        </w:rPr>
        <w:t xml:space="preserve"> identitário socialmente </w:t>
      </w:r>
      <w:r w:rsidR="00F21EB0">
        <w:rPr>
          <w:rFonts w:ascii="Times New Roman" w:hAnsi="Times New Roman" w:cs="Times New Roman"/>
          <w:sz w:val="24"/>
          <w:szCs w:val="24"/>
        </w:rPr>
        <w:t>aprovado. O esforço da autora</w:t>
      </w:r>
      <w:r w:rsidR="00B00BF6" w:rsidRPr="005B3B43">
        <w:rPr>
          <w:rFonts w:ascii="Times New Roman" w:hAnsi="Times New Roman" w:cs="Times New Roman"/>
          <w:sz w:val="24"/>
          <w:szCs w:val="24"/>
        </w:rPr>
        <w:t xml:space="preserve"> será</w:t>
      </w:r>
      <w:r w:rsidR="00F21EB0">
        <w:rPr>
          <w:rFonts w:ascii="Times New Roman" w:hAnsi="Times New Roman" w:cs="Times New Roman"/>
          <w:sz w:val="24"/>
          <w:szCs w:val="24"/>
        </w:rPr>
        <w:t xml:space="preserve"> o de</w:t>
      </w:r>
      <w:r w:rsidR="00B00BF6" w:rsidRPr="005B3B43">
        <w:rPr>
          <w:rFonts w:ascii="Times New Roman" w:hAnsi="Times New Roman" w:cs="Times New Roman"/>
          <w:sz w:val="24"/>
          <w:szCs w:val="24"/>
        </w:rPr>
        <w:t xml:space="preserve"> mostrar como a escrita de si, em sua dimensão psicanalítica e polític</w:t>
      </w:r>
      <w:r w:rsidR="00D5678D">
        <w:rPr>
          <w:rFonts w:ascii="Times New Roman" w:hAnsi="Times New Roman" w:cs="Times New Roman"/>
          <w:sz w:val="24"/>
          <w:szCs w:val="24"/>
        </w:rPr>
        <w:t>a, contribui</w:t>
      </w:r>
      <w:r w:rsidR="00443054" w:rsidRPr="005B3B43">
        <w:rPr>
          <w:rFonts w:ascii="Times New Roman" w:hAnsi="Times New Roman" w:cs="Times New Roman"/>
          <w:sz w:val="24"/>
          <w:szCs w:val="24"/>
        </w:rPr>
        <w:t xml:space="preserve"> para essa solvência</w:t>
      </w:r>
      <w:r w:rsidR="00F21EB0">
        <w:rPr>
          <w:rFonts w:ascii="Times New Roman" w:hAnsi="Times New Roman" w:cs="Times New Roman"/>
          <w:sz w:val="24"/>
          <w:szCs w:val="24"/>
        </w:rPr>
        <w:t xml:space="preserve"> pois</w:t>
      </w:r>
      <w:r w:rsidR="00D5678D">
        <w:rPr>
          <w:rFonts w:ascii="Times New Roman" w:hAnsi="Times New Roman" w:cs="Times New Roman"/>
          <w:sz w:val="24"/>
          <w:szCs w:val="24"/>
        </w:rPr>
        <w:t xml:space="preserve"> permite</w:t>
      </w:r>
      <w:r w:rsidR="00B00BF6" w:rsidRPr="005B3B43">
        <w:rPr>
          <w:rFonts w:ascii="Times New Roman" w:hAnsi="Times New Roman" w:cs="Times New Roman"/>
          <w:sz w:val="24"/>
          <w:szCs w:val="24"/>
        </w:rPr>
        <w:t xml:space="preserve"> a reorganização, a expressão e a transmissão das experiências vividas produzidas por caminhos subjetivos desviantes. </w:t>
      </w:r>
      <w:r w:rsidR="00D5678D">
        <w:rPr>
          <w:rFonts w:ascii="Times New Roman" w:hAnsi="Times New Roman" w:cs="Times New Roman"/>
          <w:sz w:val="24"/>
          <w:szCs w:val="24"/>
        </w:rPr>
        <w:t>Para d</w:t>
      </w:r>
      <w:r w:rsidR="00B00BF6" w:rsidRPr="005B3B43">
        <w:rPr>
          <w:rFonts w:ascii="Times New Roman" w:hAnsi="Times New Roman" w:cs="Times New Roman"/>
          <w:sz w:val="24"/>
          <w:szCs w:val="24"/>
        </w:rPr>
        <w:t xml:space="preserve">esnaturalizar a própria padronização, Rago trabalha o material advindo das vidas das mulheres que estuda como invenções possíveis. </w:t>
      </w:r>
      <w:r w:rsidR="00B00BF6" w:rsidRPr="005B3B43">
        <w:rPr>
          <w:rFonts w:ascii="Times New Roman" w:hAnsi="Times New Roman" w:cs="Times New Roman"/>
          <w:sz w:val="24"/>
          <w:szCs w:val="24"/>
        </w:rPr>
        <w:lastRenderedPageBreak/>
        <w:t xml:space="preserve">Sem romantizar e tampouco deixar de dotá-las do brilho </w:t>
      </w:r>
      <w:r w:rsidR="009E577C" w:rsidRPr="005B3B43">
        <w:rPr>
          <w:rFonts w:ascii="Times New Roman" w:hAnsi="Times New Roman" w:cs="Times New Roman"/>
          <w:sz w:val="24"/>
          <w:szCs w:val="24"/>
        </w:rPr>
        <w:t xml:space="preserve">que lhes é </w:t>
      </w:r>
      <w:r w:rsidR="00B00BF6" w:rsidRPr="005B3B43">
        <w:rPr>
          <w:rFonts w:ascii="Times New Roman" w:hAnsi="Times New Roman" w:cs="Times New Roman"/>
          <w:sz w:val="24"/>
          <w:szCs w:val="24"/>
        </w:rPr>
        <w:t xml:space="preserve">devido, cada uma das trajetórias abordadas </w:t>
      </w:r>
      <w:r w:rsidR="00F84E94">
        <w:rPr>
          <w:rFonts w:ascii="Times New Roman" w:hAnsi="Times New Roman" w:cs="Times New Roman"/>
          <w:sz w:val="24"/>
          <w:szCs w:val="24"/>
        </w:rPr>
        <w:t>compõe, simultaneamente,</w:t>
      </w:r>
      <w:r w:rsidR="002E7F72" w:rsidRPr="005B3B43">
        <w:rPr>
          <w:rFonts w:ascii="Times New Roman" w:hAnsi="Times New Roman" w:cs="Times New Roman"/>
          <w:sz w:val="24"/>
          <w:szCs w:val="24"/>
        </w:rPr>
        <w:t xml:space="preserve"> um posicionamento</w:t>
      </w:r>
      <w:r w:rsidR="00D53E6D">
        <w:rPr>
          <w:rFonts w:ascii="Times New Roman" w:hAnsi="Times New Roman" w:cs="Times New Roman"/>
          <w:sz w:val="24"/>
          <w:szCs w:val="24"/>
        </w:rPr>
        <w:t xml:space="preserve"> crítico</w:t>
      </w:r>
      <w:r w:rsidR="002E7F72" w:rsidRPr="005B3B43">
        <w:rPr>
          <w:rFonts w:ascii="Times New Roman" w:hAnsi="Times New Roman" w:cs="Times New Roman"/>
          <w:sz w:val="24"/>
          <w:szCs w:val="24"/>
        </w:rPr>
        <w:t xml:space="preserve"> em relação ao pres</w:t>
      </w:r>
      <w:r w:rsidR="00D5678D">
        <w:rPr>
          <w:rFonts w:ascii="Times New Roman" w:hAnsi="Times New Roman" w:cs="Times New Roman"/>
          <w:sz w:val="24"/>
          <w:szCs w:val="24"/>
        </w:rPr>
        <w:t>ente e uma possibilidade</w:t>
      </w:r>
      <w:r w:rsidR="00D53E6D">
        <w:rPr>
          <w:rFonts w:ascii="Times New Roman" w:hAnsi="Times New Roman" w:cs="Times New Roman"/>
          <w:sz w:val="24"/>
          <w:szCs w:val="24"/>
        </w:rPr>
        <w:t xml:space="preserve"> desviante</w:t>
      </w:r>
      <w:r w:rsidR="002E7F72" w:rsidRPr="005B3B43">
        <w:rPr>
          <w:rFonts w:ascii="Times New Roman" w:hAnsi="Times New Roman" w:cs="Times New Roman"/>
          <w:sz w:val="24"/>
          <w:szCs w:val="24"/>
        </w:rPr>
        <w:t xml:space="preserve"> em relação às expectativas socialmente construídas para </w:t>
      </w:r>
      <w:r w:rsidR="00D53E6D">
        <w:rPr>
          <w:rFonts w:ascii="Times New Roman" w:hAnsi="Times New Roman" w:cs="Times New Roman"/>
          <w:sz w:val="24"/>
          <w:szCs w:val="24"/>
        </w:rPr>
        <w:t>as mulheres. Isso é, em</w:t>
      </w:r>
      <w:r w:rsidR="00D53E6D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relação aos traços misóginos da cultura dominante, M. Rago trabalha o que há de singular no modo de ser feminino que cada uma das feministas constrói e contra o que esse modo se posiciona.</w:t>
      </w:r>
    </w:p>
    <w:p w:rsidR="009E577C" w:rsidRPr="005B3B43" w:rsidRDefault="00A91440" w:rsidP="005B3B43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O texto</w:t>
      </w:r>
      <w:r w:rsidR="007D70CF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abre com as histórias de</w:t>
      </w:r>
      <w:r w:rsidR="00665A61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59F6" w:rsidRPr="004359F6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Amélia</w:t>
      </w:r>
      <w:r w:rsidR="009642A3">
        <w:rPr>
          <w:rFonts w:ascii="Times New Roman" w:hAnsi="Times New Roman" w:cs="Times New Roman"/>
          <w:color w:val="000000"/>
          <w:sz w:val="24"/>
          <w:szCs w:val="24"/>
        </w:rPr>
        <w:t xml:space="preserve"> Teles e </w:t>
      </w:r>
      <w:r w:rsidR="009642A3" w:rsidRPr="009642A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Criméia</w:t>
      </w:r>
      <w:r w:rsidR="00665A6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Schmidt</w:t>
      </w:r>
      <w:r w:rsidR="007D70CF" w:rsidRPr="005B3B43">
        <w:rPr>
          <w:rFonts w:ascii="Times New Roman" w:hAnsi="Times New Roman" w:cs="Times New Roman"/>
          <w:color w:val="000000"/>
          <w:sz w:val="24"/>
          <w:szCs w:val="24"/>
        </w:rPr>
        <w:t>, – nascidas</w:t>
      </w:r>
      <w:r w:rsidR="007D2C52">
        <w:rPr>
          <w:rFonts w:ascii="Times New Roman" w:hAnsi="Times New Roman" w:cs="Times New Roman"/>
          <w:color w:val="000000"/>
          <w:sz w:val="24"/>
          <w:szCs w:val="24"/>
        </w:rPr>
        <w:t xml:space="preserve"> no meio operário e</w:t>
      </w:r>
      <w:r w:rsidR="00665A6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filhas de um ativo militante do Partido Comunista</w:t>
      </w:r>
      <w:r w:rsidR="007D2C52">
        <w:rPr>
          <w:rFonts w:ascii="Times New Roman" w:hAnsi="Times New Roman" w:cs="Times New Roman"/>
          <w:color w:val="000000"/>
          <w:sz w:val="24"/>
          <w:szCs w:val="24"/>
        </w:rPr>
        <w:t>, preso</w:t>
      </w:r>
      <w:r w:rsidR="009D1CB3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em 1964</w:t>
      </w:r>
      <w:r w:rsidR="00665A61" w:rsidRPr="005B3B4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D70CF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Para elas,</w:t>
      </w:r>
      <w:r w:rsidR="00665A6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a atividade política militante</w:t>
      </w:r>
      <w:r w:rsidR="007D2C52">
        <w:rPr>
          <w:rFonts w:ascii="Times New Roman" w:hAnsi="Times New Roman" w:cs="Times New Roman"/>
          <w:color w:val="000000"/>
          <w:sz w:val="24"/>
          <w:szCs w:val="24"/>
        </w:rPr>
        <w:t xml:space="preserve"> de esquerda e</w:t>
      </w:r>
      <w:r w:rsidR="009D1CB3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o universo policial </w:t>
      </w:r>
      <w:r w:rsidR="007D2C52">
        <w:rPr>
          <w:rFonts w:ascii="Times New Roman" w:hAnsi="Times New Roman" w:cs="Times New Roman"/>
          <w:color w:val="000000"/>
          <w:sz w:val="24"/>
          <w:szCs w:val="24"/>
        </w:rPr>
        <w:t>sombrio da perseguição política</w:t>
      </w:r>
      <w:r w:rsidR="009D1CB3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2C52">
        <w:rPr>
          <w:rFonts w:ascii="Times New Roman" w:hAnsi="Times New Roman" w:cs="Times New Roman"/>
          <w:color w:val="000000"/>
          <w:sz w:val="24"/>
          <w:szCs w:val="24"/>
        </w:rPr>
        <w:t>sempre estiveram presente</w:t>
      </w:r>
      <w:r w:rsidR="00F84E9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665A61" w:rsidRPr="005B3B4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D1CB3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Militantes do</w:t>
      </w:r>
      <w:r w:rsidR="00AF4339">
        <w:rPr>
          <w:rFonts w:ascii="Times New Roman" w:hAnsi="Times New Roman" w:cs="Times New Roman"/>
          <w:color w:val="000000"/>
          <w:sz w:val="24"/>
          <w:szCs w:val="24"/>
        </w:rPr>
        <w:t xml:space="preserve"> PC do B, ao final de 1972,</w:t>
      </w:r>
      <w:r w:rsidR="009D1CB3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são detidas e imediatamente submetidas às prática</w:t>
      </w:r>
      <w:r w:rsidR="00D53E6D">
        <w:rPr>
          <w:rFonts w:ascii="Times New Roman" w:hAnsi="Times New Roman" w:cs="Times New Roman"/>
          <w:color w:val="000000"/>
          <w:sz w:val="24"/>
          <w:szCs w:val="24"/>
        </w:rPr>
        <w:t>s de tortura.</w:t>
      </w:r>
      <w:r w:rsidR="00FA5D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3E6D">
        <w:rPr>
          <w:rFonts w:ascii="Times New Roman" w:hAnsi="Times New Roman" w:cs="Times New Roman"/>
          <w:color w:val="000000"/>
          <w:sz w:val="24"/>
          <w:szCs w:val="24"/>
        </w:rPr>
        <w:t>Suas</w:t>
      </w:r>
      <w:r w:rsidR="00DA3D65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reelab</w:t>
      </w:r>
      <w:r w:rsidR="00D53E6D">
        <w:rPr>
          <w:rFonts w:ascii="Times New Roman" w:hAnsi="Times New Roman" w:cs="Times New Roman"/>
          <w:color w:val="000000"/>
          <w:sz w:val="24"/>
          <w:szCs w:val="24"/>
        </w:rPr>
        <w:t>orações</w:t>
      </w:r>
      <w:r w:rsidR="00DA3D65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revelam, pela crueldade da violência sexual, física e psicológica que enfrentaram, o que</w:t>
      </w:r>
      <w:r w:rsidR="003C1D84">
        <w:rPr>
          <w:rFonts w:ascii="Times New Roman" w:hAnsi="Times New Roman" w:cs="Times New Roman"/>
          <w:color w:val="000000"/>
          <w:sz w:val="24"/>
          <w:szCs w:val="24"/>
        </w:rPr>
        <w:t xml:space="preserve"> significava torturar uma militante de esquerda. </w:t>
      </w:r>
      <w:r w:rsidR="00DA3D65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Mais do </w:t>
      </w:r>
      <w:r w:rsidR="007D2C52">
        <w:rPr>
          <w:rFonts w:ascii="Times New Roman" w:hAnsi="Times New Roman" w:cs="Times New Roman"/>
          <w:color w:val="000000"/>
          <w:sz w:val="24"/>
          <w:szCs w:val="24"/>
        </w:rPr>
        <w:t>que uma postura</w:t>
      </w:r>
      <w:r w:rsidR="00A2472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política</w:t>
      </w:r>
      <w:r w:rsidR="007D2C5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A3D65" w:rsidRPr="005B3B43">
        <w:rPr>
          <w:rFonts w:ascii="Times New Roman" w:hAnsi="Times New Roman" w:cs="Times New Roman"/>
          <w:color w:val="000000"/>
          <w:sz w:val="24"/>
          <w:szCs w:val="24"/>
        </w:rPr>
        <w:t>os corpos femininos que ousavam particip</w:t>
      </w:r>
      <w:r w:rsidR="007D2C52">
        <w:rPr>
          <w:rFonts w:ascii="Times New Roman" w:hAnsi="Times New Roman" w:cs="Times New Roman"/>
          <w:color w:val="000000"/>
          <w:sz w:val="24"/>
          <w:szCs w:val="24"/>
        </w:rPr>
        <w:t>ar da luta armada carregavam</w:t>
      </w:r>
      <w:r w:rsidR="00DA3D65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7D2C52">
        <w:rPr>
          <w:rFonts w:ascii="Times New Roman" w:hAnsi="Times New Roman" w:cs="Times New Roman"/>
          <w:color w:val="000000"/>
          <w:sz w:val="24"/>
          <w:szCs w:val="24"/>
        </w:rPr>
        <w:t xml:space="preserve"> maior traição</w:t>
      </w:r>
      <w:r w:rsidR="003C1D84">
        <w:rPr>
          <w:rFonts w:ascii="Times New Roman" w:hAnsi="Times New Roman" w:cs="Times New Roman"/>
          <w:color w:val="000000"/>
          <w:sz w:val="24"/>
          <w:szCs w:val="24"/>
        </w:rPr>
        <w:t>: a destruição da família. A</w:t>
      </w:r>
      <w:r w:rsidR="00F40D94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deturpação que ser militante opera na figu</w:t>
      </w:r>
      <w:r w:rsidR="003C1D84">
        <w:rPr>
          <w:rFonts w:ascii="Times New Roman" w:hAnsi="Times New Roman" w:cs="Times New Roman"/>
          <w:color w:val="000000"/>
          <w:sz w:val="24"/>
          <w:szCs w:val="24"/>
        </w:rPr>
        <w:t>ra da mulher como mãe e esposa devia ser castigada,</w:t>
      </w:r>
      <w:r w:rsidR="00F40D94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3D65" w:rsidRPr="005B3B43">
        <w:rPr>
          <w:rFonts w:ascii="Times New Roman" w:hAnsi="Times New Roman" w:cs="Times New Roman"/>
          <w:color w:val="000000"/>
          <w:sz w:val="24"/>
          <w:szCs w:val="24"/>
        </w:rPr>
        <w:t>como consequência à desobediência</w:t>
      </w:r>
      <w:r w:rsidR="00F40D94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aos códigos impostos</w:t>
      </w:r>
      <w:r w:rsidR="009E577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ao gênero.</w:t>
      </w:r>
    </w:p>
    <w:p w:rsidR="00D53E6D" w:rsidRDefault="00D53E6D" w:rsidP="003C1D84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A trajetória de</w:t>
      </w:r>
      <w:r w:rsidR="004359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59F6" w:rsidRPr="004359F6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Ivone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4662" w:rsidRPr="005B3B43">
        <w:rPr>
          <w:rFonts w:ascii="Times New Roman" w:hAnsi="Times New Roman" w:cs="Times New Roman"/>
          <w:color w:val="000000"/>
          <w:sz w:val="24"/>
          <w:szCs w:val="24"/>
        </w:rPr>
        <w:t>Gebara também se desvia do papel da mulher dentro da família,</w:t>
      </w:r>
      <w:r w:rsidR="009E577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ainda que tornar-se freira </w:t>
      </w:r>
      <w:r w:rsidR="003C1D84">
        <w:rPr>
          <w:rFonts w:ascii="Times New Roman" w:hAnsi="Times New Roman" w:cs="Times New Roman"/>
          <w:color w:val="000000"/>
          <w:sz w:val="24"/>
          <w:szCs w:val="24"/>
        </w:rPr>
        <w:t>seja uma</w:t>
      </w:r>
      <w:r w:rsidR="00F84E94">
        <w:rPr>
          <w:rFonts w:ascii="Times New Roman" w:hAnsi="Times New Roman" w:cs="Times New Roman"/>
          <w:color w:val="000000"/>
          <w:sz w:val="24"/>
          <w:szCs w:val="24"/>
        </w:rPr>
        <w:t xml:space="preserve"> opção</w:t>
      </w:r>
      <w:r w:rsidR="004359F6">
        <w:rPr>
          <w:rFonts w:ascii="Times New Roman" w:hAnsi="Times New Roman" w:cs="Times New Roman"/>
          <w:color w:val="000000"/>
          <w:sz w:val="24"/>
          <w:szCs w:val="24"/>
        </w:rPr>
        <w:t xml:space="preserve"> aceita socialmente. Para </w:t>
      </w:r>
      <w:r w:rsidR="004359F6" w:rsidRPr="004359F6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Ivone</w:t>
      </w:r>
      <w:r>
        <w:rPr>
          <w:rFonts w:ascii="Times New Roman" w:hAnsi="Times New Roman" w:cs="Times New Roman"/>
          <w:color w:val="000000"/>
          <w:sz w:val="24"/>
          <w:szCs w:val="24"/>
        </w:rPr>
        <w:t>, a vocação religiosa</w:t>
      </w:r>
      <w:r w:rsidR="004E4662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permanece inconte</w:t>
      </w:r>
      <w:r w:rsidR="00F84E94">
        <w:rPr>
          <w:rFonts w:ascii="Times New Roman" w:hAnsi="Times New Roman" w:cs="Times New Roman"/>
          <w:color w:val="000000"/>
          <w:sz w:val="24"/>
          <w:szCs w:val="24"/>
        </w:rPr>
        <w:t xml:space="preserve">ste. </w:t>
      </w:r>
      <w:r w:rsidR="004E4662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4E94">
        <w:rPr>
          <w:rFonts w:ascii="Times New Roman" w:hAnsi="Times New Roman" w:cs="Times New Roman"/>
          <w:color w:val="000000"/>
          <w:sz w:val="24"/>
          <w:szCs w:val="24"/>
        </w:rPr>
        <w:t xml:space="preserve">O mesmo não se pode dizer </w:t>
      </w:r>
      <w:r w:rsidR="004E4662" w:rsidRPr="005B3B43">
        <w:rPr>
          <w:rFonts w:ascii="Times New Roman" w:hAnsi="Times New Roman" w:cs="Times New Roman"/>
          <w:color w:val="000000"/>
          <w:sz w:val="24"/>
          <w:szCs w:val="24"/>
        </w:rPr>
        <w:t>da relação de sua identidade pessoal com aq</w:t>
      </w:r>
      <w:r w:rsidR="00F84E94">
        <w:rPr>
          <w:rFonts w:ascii="Times New Roman" w:hAnsi="Times New Roman" w:cs="Times New Roman"/>
          <w:color w:val="000000"/>
          <w:sz w:val="24"/>
          <w:szCs w:val="24"/>
        </w:rPr>
        <w:t>uilo que se espera de uma religiosa</w:t>
      </w:r>
      <w:r w:rsidR="004E4662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42D12" w:rsidRPr="005B3B43">
        <w:rPr>
          <w:rFonts w:ascii="Times New Roman" w:hAnsi="Times New Roman" w:cs="Times New Roman"/>
          <w:color w:val="000000"/>
          <w:sz w:val="24"/>
          <w:szCs w:val="24"/>
        </w:rPr>
        <w:t>Aquela que se tornará uma freira feminista, m</w:t>
      </w:r>
      <w:r w:rsidR="004E4662" w:rsidRPr="005B3B43">
        <w:rPr>
          <w:rFonts w:ascii="Times New Roman" w:hAnsi="Times New Roman" w:cs="Times New Roman"/>
          <w:color w:val="000000"/>
          <w:sz w:val="24"/>
          <w:szCs w:val="24"/>
        </w:rPr>
        <w:t>uit</w:t>
      </w:r>
      <w:r w:rsidR="00C42D12" w:rsidRPr="005B3B43">
        <w:rPr>
          <w:rFonts w:ascii="Times New Roman" w:hAnsi="Times New Roman" w:cs="Times New Roman"/>
          <w:color w:val="000000"/>
          <w:sz w:val="24"/>
          <w:szCs w:val="24"/>
        </w:rPr>
        <w:t>o precocemente, entende-se</w:t>
      </w:r>
      <w:r w:rsidR="004E4662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socialista e</w:t>
      </w:r>
      <w:r w:rsidR="00C42D12" w:rsidRPr="005B3B43">
        <w:rPr>
          <w:rFonts w:ascii="Times New Roman" w:hAnsi="Times New Roman" w:cs="Times New Roman"/>
          <w:color w:val="000000"/>
          <w:sz w:val="24"/>
          <w:szCs w:val="24"/>
        </w:rPr>
        <w:t>, como</w:t>
      </w:r>
      <w:r w:rsidR="004E4662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teóloga da libertação</w:t>
      </w:r>
      <w:r w:rsidR="00C42D12" w:rsidRPr="005B3B43">
        <w:rPr>
          <w:rFonts w:ascii="Times New Roman" w:hAnsi="Times New Roman" w:cs="Times New Roman"/>
          <w:color w:val="000000"/>
          <w:sz w:val="24"/>
          <w:szCs w:val="24"/>
        </w:rPr>
        <w:t>, atua</w:t>
      </w:r>
      <w:r w:rsidR="004E4662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em várias frentes pela formação de leigos e religiosos na luta pela igualdade e justiça socia</w:t>
      </w:r>
      <w:r w:rsidR="009E577C" w:rsidRPr="005B3B43">
        <w:rPr>
          <w:rFonts w:ascii="Times New Roman" w:hAnsi="Times New Roman" w:cs="Times New Roman"/>
          <w:color w:val="000000"/>
          <w:sz w:val="24"/>
          <w:szCs w:val="24"/>
        </w:rPr>
        <w:t>l.</w:t>
      </w:r>
      <w:r w:rsidR="004E4662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C692D" w:rsidRPr="005B3B43" w:rsidRDefault="004E4662" w:rsidP="003C1D84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B43">
        <w:rPr>
          <w:rFonts w:ascii="Times New Roman" w:hAnsi="Times New Roman" w:cs="Times New Roman"/>
          <w:color w:val="000000"/>
          <w:sz w:val="24"/>
          <w:szCs w:val="24"/>
        </w:rPr>
        <w:t>De forma análoga, em</w:t>
      </w:r>
      <w:r w:rsidR="00D53E6D">
        <w:rPr>
          <w:rFonts w:ascii="Times New Roman" w:hAnsi="Times New Roman" w:cs="Times New Roman"/>
          <w:color w:val="000000"/>
          <w:sz w:val="24"/>
          <w:szCs w:val="24"/>
        </w:rPr>
        <w:t>bora bastante distinta,</w:t>
      </w:r>
      <w:r w:rsidR="004359F6">
        <w:rPr>
          <w:rFonts w:ascii="Times New Roman" w:hAnsi="Times New Roman" w:cs="Times New Roman"/>
          <w:color w:val="000000"/>
          <w:sz w:val="24"/>
          <w:szCs w:val="24"/>
        </w:rPr>
        <w:t xml:space="preserve"> Gabriela</w:t>
      </w:r>
      <w:r w:rsidR="00D53E6D">
        <w:rPr>
          <w:rFonts w:ascii="Times New Roman" w:hAnsi="Times New Roman" w:cs="Times New Roman"/>
          <w:color w:val="000000"/>
          <w:sz w:val="24"/>
          <w:szCs w:val="24"/>
        </w:rPr>
        <w:t xml:space="preserve"> Leite</w:t>
      </w:r>
      <w:r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ta</w:t>
      </w:r>
      <w:r w:rsidR="003C1D84">
        <w:rPr>
          <w:rFonts w:ascii="Times New Roman" w:hAnsi="Times New Roman" w:cs="Times New Roman"/>
          <w:color w:val="000000"/>
          <w:sz w:val="24"/>
          <w:szCs w:val="24"/>
        </w:rPr>
        <w:t>mbém se desviou da aliança entre</w:t>
      </w:r>
      <w:r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3E6D">
        <w:rPr>
          <w:rFonts w:ascii="Times New Roman" w:hAnsi="Times New Roman" w:cs="Times New Roman"/>
          <w:color w:val="000000"/>
          <w:sz w:val="24"/>
          <w:szCs w:val="24"/>
        </w:rPr>
        <w:t>mulher e família</w:t>
      </w:r>
      <w:r w:rsidRPr="005B3B43">
        <w:rPr>
          <w:rFonts w:ascii="Times New Roman" w:hAnsi="Times New Roman" w:cs="Times New Roman"/>
          <w:color w:val="000000"/>
          <w:sz w:val="24"/>
          <w:szCs w:val="24"/>
        </w:rPr>
        <w:t>. E sua forma de desvio,</w:t>
      </w:r>
      <w:r w:rsidR="00D53E6D">
        <w:rPr>
          <w:rFonts w:ascii="Times New Roman" w:hAnsi="Times New Roman" w:cs="Times New Roman"/>
          <w:color w:val="000000"/>
          <w:sz w:val="24"/>
          <w:szCs w:val="24"/>
        </w:rPr>
        <w:t xml:space="preserve"> tal como a vocação religiosa, está </w:t>
      </w:r>
      <w:r w:rsidR="00C42D12" w:rsidRPr="005B3B43">
        <w:rPr>
          <w:rFonts w:ascii="Times New Roman" w:hAnsi="Times New Roman" w:cs="Times New Roman"/>
          <w:color w:val="000000"/>
          <w:sz w:val="24"/>
          <w:szCs w:val="24"/>
        </w:rPr>
        <w:t>fortemente</w:t>
      </w:r>
      <w:r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in</w:t>
      </w:r>
      <w:r w:rsidR="003C1D84">
        <w:rPr>
          <w:rFonts w:ascii="Times New Roman" w:hAnsi="Times New Roman" w:cs="Times New Roman"/>
          <w:color w:val="000000"/>
          <w:sz w:val="24"/>
          <w:szCs w:val="24"/>
        </w:rPr>
        <w:t>serida na cultura brasileira</w:t>
      </w:r>
      <w:r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359F6">
        <w:rPr>
          <w:rFonts w:ascii="Times New Roman" w:hAnsi="Times New Roman" w:cs="Times New Roman"/>
          <w:color w:val="000000"/>
          <w:sz w:val="24"/>
          <w:szCs w:val="24"/>
        </w:rPr>
        <w:t xml:space="preserve">Registrada no nascimento como Otília, </w:t>
      </w:r>
      <w:r w:rsidR="004359F6" w:rsidRPr="004359F6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Gabriela</w:t>
      </w:r>
      <w:r w:rsidR="003C1D84">
        <w:rPr>
          <w:rFonts w:ascii="Times New Roman" w:hAnsi="Times New Roman" w:cs="Times New Roman"/>
          <w:color w:val="000000"/>
          <w:sz w:val="24"/>
          <w:szCs w:val="24"/>
        </w:rPr>
        <w:t xml:space="preserve"> foi uma tímida estudante da USP.</w:t>
      </w:r>
      <w:r w:rsidR="00656B9F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De origem modesta, senti</w:t>
      </w:r>
      <w:r w:rsidR="003C1D84">
        <w:rPr>
          <w:rFonts w:ascii="Times New Roman" w:hAnsi="Times New Roman" w:cs="Times New Roman"/>
          <w:color w:val="000000"/>
          <w:sz w:val="24"/>
          <w:szCs w:val="24"/>
        </w:rPr>
        <w:t>ndo-se isolada e</w:t>
      </w:r>
      <w:r w:rsidR="00656B9F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sem lugar na efervescência</w:t>
      </w:r>
      <w:r w:rsidR="003C1D84">
        <w:rPr>
          <w:rFonts w:ascii="Times New Roman" w:hAnsi="Times New Roman" w:cs="Times New Roman"/>
          <w:color w:val="000000"/>
          <w:sz w:val="24"/>
          <w:szCs w:val="24"/>
        </w:rPr>
        <w:t xml:space="preserve"> da cidade de São Paulo, se encanta</w:t>
      </w:r>
      <w:r w:rsidR="00656B9F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com</w:t>
      </w:r>
      <w:r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6B9F" w:rsidRPr="005B3B43">
        <w:rPr>
          <w:rFonts w:ascii="Times New Roman" w:hAnsi="Times New Roman" w:cs="Times New Roman"/>
          <w:color w:val="000000"/>
          <w:sz w:val="24"/>
          <w:szCs w:val="24"/>
        </w:rPr>
        <w:t>um caminho “mais fácil, aconchegante e sen</w:t>
      </w:r>
      <w:r w:rsidR="003C1D84">
        <w:rPr>
          <w:rFonts w:ascii="Times New Roman" w:hAnsi="Times New Roman" w:cs="Times New Roman"/>
          <w:color w:val="000000"/>
          <w:sz w:val="24"/>
          <w:szCs w:val="24"/>
        </w:rPr>
        <w:t>sual”: a prostituição. A ilusão de uma “vida fácil”</w:t>
      </w:r>
      <w:r w:rsidR="00C42D12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logo se desfaz face a</w:t>
      </w:r>
      <w:r w:rsidR="00656B9F" w:rsidRPr="005B3B4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74080" w:rsidRPr="005B3B4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656B9F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preconceitos en</w:t>
      </w:r>
      <w:r w:rsidR="00D53E6D">
        <w:rPr>
          <w:rFonts w:ascii="Times New Roman" w:hAnsi="Times New Roman" w:cs="Times New Roman"/>
          <w:color w:val="000000"/>
          <w:sz w:val="24"/>
          <w:szCs w:val="24"/>
        </w:rPr>
        <w:t>frentados e já em 1979,</w:t>
      </w:r>
      <w:r w:rsidR="00656B9F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59F6" w:rsidRPr="004359F6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Gabriela </w:t>
      </w:r>
      <w:r w:rsidR="00656B9F" w:rsidRPr="004359F6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Leite</w:t>
      </w:r>
      <w:r w:rsidR="00656B9F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faz parte do primeiro movimento </w:t>
      </w:r>
      <w:r w:rsidR="00C42D12" w:rsidRPr="005B3B43">
        <w:rPr>
          <w:rFonts w:ascii="Times New Roman" w:hAnsi="Times New Roman" w:cs="Times New Roman"/>
          <w:color w:val="000000"/>
          <w:sz w:val="24"/>
          <w:szCs w:val="24"/>
        </w:rPr>
        <w:t>das prostitutas da P</w:t>
      </w:r>
      <w:r w:rsidR="00656B9F" w:rsidRPr="005B3B43">
        <w:rPr>
          <w:rFonts w:ascii="Times New Roman" w:hAnsi="Times New Roman" w:cs="Times New Roman"/>
          <w:color w:val="000000"/>
          <w:sz w:val="24"/>
          <w:szCs w:val="24"/>
        </w:rPr>
        <w:t>raça d</w:t>
      </w:r>
      <w:r w:rsidR="00C42D12" w:rsidRPr="005B3B43">
        <w:rPr>
          <w:rFonts w:ascii="Times New Roman" w:hAnsi="Times New Roman" w:cs="Times New Roman"/>
          <w:color w:val="000000"/>
          <w:sz w:val="24"/>
          <w:szCs w:val="24"/>
        </w:rPr>
        <w:t>a Sé em</w:t>
      </w:r>
      <w:r w:rsidR="00656B9F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São Paulo.</w:t>
      </w:r>
    </w:p>
    <w:p w:rsidR="00D53E6D" w:rsidRDefault="00D53E6D" w:rsidP="005B3B43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Para</w:t>
      </w:r>
      <w:r w:rsidR="003C1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59F6" w:rsidRPr="004359F6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Norma </w:t>
      </w:r>
      <w:r w:rsidR="003C1D84" w:rsidRPr="004359F6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Telles</w:t>
      </w:r>
      <w:r w:rsidR="003C1D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C692D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após cinco anos de casamento e dois filhos, </w:t>
      </w:r>
      <w:r w:rsidR="00BB3FA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desviar-se das funções familiares teve um gosto de abertura de horizontes. </w:t>
      </w:r>
      <w:r w:rsidR="00113EF0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Antes de se casar, ela teve a </w:t>
      </w:r>
      <w:r w:rsidR="00113EF0" w:rsidRPr="005B3B43">
        <w:rPr>
          <w:rFonts w:ascii="Times New Roman" w:hAnsi="Times New Roman" w:cs="Times New Roman"/>
          <w:color w:val="000000"/>
          <w:sz w:val="24"/>
          <w:szCs w:val="24"/>
        </w:rPr>
        <w:lastRenderedPageBreak/>
        <w:t>oportunidade de viver, no final dos anos 1960, entre França e EUA, o auge dos movimentos de contracultura, deixando-se marcar profundamente por essa ex</w:t>
      </w:r>
      <w:r w:rsidR="003C1D84">
        <w:rPr>
          <w:rFonts w:ascii="Times New Roman" w:hAnsi="Times New Roman" w:cs="Times New Roman"/>
          <w:color w:val="000000"/>
          <w:sz w:val="24"/>
          <w:szCs w:val="24"/>
        </w:rPr>
        <w:t>periência. Divorciada, segue para a Í</w:t>
      </w:r>
      <w:r w:rsidR="00113EF0" w:rsidRPr="005B3B43">
        <w:rPr>
          <w:rFonts w:ascii="Times New Roman" w:hAnsi="Times New Roman" w:cs="Times New Roman"/>
          <w:color w:val="000000"/>
          <w:sz w:val="24"/>
          <w:szCs w:val="24"/>
        </w:rPr>
        <w:t>ndia,</w:t>
      </w:r>
      <w:r w:rsidR="004C061A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e d</w:t>
      </w:r>
      <w:r w:rsidR="00113EF0" w:rsidRPr="005B3B43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4C061A" w:rsidRPr="005B3B43">
        <w:rPr>
          <w:rFonts w:ascii="Times New Roman" w:hAnsi="Times New Roman" w:cs="Times New Roman"/>
          <w:color w:val="000000"/>
          <w:sz w:val="24"/>
          <w:szCs w:val="24"/>
        </w:rPr>
        <w:t>dica</w:t>
      </w:r>
      <w:r w:rsidR="00113EF0" w:rsidRPr="005B3B43">
        <w:rPr>
          <w:rFonts w:ascii="Times New Roman" w:hAnsi="Times New Roman" w:cs="Times New Roman"/>
          <w:color w:val="000000"/>
          <w:sz w:val="24"/>
          <w:szCs w:val="24"/>
        </w:rPr>
        <w:t>-se a um tipo de formaç</w:t>
      </w:r>
      <w:r w:rsidR="00D250FB">
        <w:rPr>
          <w:rFonts w:ascii="Times New Roman" w:hAnsi="Times New Roman" w:cs="Times New Roman"/>
          <w:color w:val="000000"/>
          <w:sz w:val="24"/>
          <w:szCs w:val="24"/>
        </w:rPr>
        <w:t>ão que recusa a</w:t>
      </w:r>
      <w:r w:rsidR="00113EF0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anulação dos </w:t>
      </w:r>
      <w:r w:rsidR="00167E00">
        <w:rPr>
          <w:rFonts w:ascii="Times New Roman" w:hAnsi="Times New Roman" w:cs="Times New Roman"/>
          <w:color w:val="000000"/>
          <w:sz w:val="24"/>
          <w:szCs w:val="24"/>
        </w:rPr>
        <w:t>sentidos e a</w:t>
      </w:r>
      <w:r w:rsidR="00D250FB">
        <w:rPr>
          <w:rFonts w:ascii="Times New Roman" w:hAnsi="Times New Roman" w:cs="Times New Roman"/>
          <w:color w:val="000000"/>
          <w:sz w:val="24"/>
          <w:szCs w:val="24"/>
        </w:rPr>
        <w:t xml:space="preserve"> renúncia ao prazer. 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desvio de </w:t>
      </w:r>
      <w:r w:rsidR="004359F6" w:rsidRPr="004359F6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Norma</w:t>
      </w:r>
      <w:r w:rsidR="00965E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3EF0" w:rsidRPr="005B3B43">
        <w:rPr>
          <w:rFonts w:ascii="Times New Roman" w:hAnsi="Times New Roman" w:cs="Times New Roman"/>
          <w:color w:val="000000"/>
          <w:sz w:val="24"/>
          <w:szCs w:val="24"/>
        </w:rPr>
        <w:t>Tel</w:t>
      </w:r>
      <w:r w:rsidR="00D250FB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113EF0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es amplia a gramática política, chamando atenção para </w:t>
      </w:r>
      <w:r w:rsidR="00D2688E" w:rsidRPr="005B3B43">
        <w:rPr>
          <w:rFonts w:ascii="Times New Roman" w:hAnsi="Times New Roman" w:cs="Times New Roman"/>
          <w:color w:val="000000"/>
          <w:sz w:val="24"/>
          <w:szCs w:val="24"/>
        </w:rPr>
        <w:t>temas como o do corpo, da sexualidade e da subjetividade.</w:t>
      </w:r>
    </w:p>
    <w:p w:rsidR="00D53E6D" w:rsidRDefault="00D2688E" w:rsidP="005B3B43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3E6D">
        <w:rPr>
          <w:rFonts w:ascii="Times New Roman" w:hAnsi="Times New Roman" w:cs="Times New Roman"/>
          <w:color w:val="000000"/>
          <w:sz w:val="24"/>
          <w:szCs w:val="24"/>
        </w:rPr>
        <w:t>Por sua vez,</w:t>
      </w:r>
      <w:r w:rsidR="00964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42A3" w:rsidRPr="009642A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Maria Lígia</w:t>
      </w:r>
      <w:r w:rsidR="00D53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4644" w:rsidRPr="005B3B43">
        <w:rPr>
          <w:rFonts w:ascii="Times New Roman" w:hAnsi="Times New Roman" w:cs="Times New Roman"/>
          <w:color w:val="000000"/>
          <w:sz w:val="24"/>
          <w:szCs w:val="24"/>
        </w:rPr>
        <w:t>Quartim de Moraes</w:t>
      </w:r>
      <w:r w:rsidR="00F2404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vive a e</w:t>
      </w:r>
      <w:r w:rsidR="00D250FB">
        <w:rPr>
          <w:rFonts w:ascii="Times New Roman" w:hAnsi="Times New Roman" w:cs="Times New Roman"/>
          <w:color w:val="000000"/>
          <w:sz w:val="24"/>
          <w:szCs w:val="24"/>
        </w:rPr>
        <w:t>xperiência do desvio como uma ruptura</w:t>
      </w:r>
      <w:r w:rsidR="00F2404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que ganha corpo na perda do marido e cons</w:t>
      </w:r>
      <w:r w:rsidR="00346382" w:rsidRPr="005B3B43">
        <w:rPr>
          <w:rFonts w:ascii="Times New Roman" w:hAnsi="Times New Roman" w:cs="Times New Roman"/>
          <w:color w:val="000000"/>
          <w:sz w:val="24"/>
          <w:szCs w:val="24"/>
        </w:rPr>
        <w:t>equente exílio em Cuba, no Chile e na França</w:t>
      </w:r>
      <w:r w:rsidR="00F2404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. Vinda de </w:t>
      </w:r>
      <w:r w:rsidR="00D53E6D">
        <w:rPr>
          <w:rFonts w:ascii="Times New Roman" w:hAnsi="Times New Roman" w:cs="Times New Roman"/>
          <w:color w:val="000000"/>
          <w:sz w:val="24"/>
          <w:szCs w:val="24"/>
        </w:rPr>
        <w:t>uma família influente e culta,</w:t>
      </w:r>
      <w:r w:rsidR="00F2404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conduzida por suas posturas políticas, o impacto do golpe </w:t>
      </w:r>
      <w:r w:rsidR="00D53E6D">
        <w:rPr>
          <w:rFonts w:ascii="Times New Roman" w:hAnsi="Times New Roman" w:cs="Times New Roman"/>
          <w:color w:val="000000"/>
          <w:sz w:val="24"/>
          <w:szCs w:val="24"/>
        </w:rPr>
        <w:t>militar e da repressão ressoa para ela como</w:t>
      </w:r>
      <w:r w:rsidR="00F2404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6382" w:rsidRPr="005B3B43">
        <w:rPr>
          <w:rFonts w:ascii="Times New Roman" w:hAnsi="Times New Roman" w:cs="Times New Roman"/>
          <w:color w:val="000000"/>
          <w:sz w:val="24"/>
          <w:szCs w:val="24"/>
        </w:rPr>
        <w:t>ne</w:t>
      </w:r>
      <w:r w:rsidR="00165C63">
        <w:rPr>
          <w:rFonts w:ascii="Times New Roman" w:hAnsi="Times New Roman" w:cs="Times New Roman"/>
          <w:color w:val="000000"/>
          <w:sz w:val="24"/>
          <w:szCs w:val="24"/>
        </w:rPr>
        <w:t>cessidade de enfrentar o</w:t>
      </w:r>
      <w:r w:rsidR="00F2404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medo da violência do Estado Brasileiro. </w:t>
      </w:r>
    </w:p>
    <w:p w:rsidR="004C061A" w:rsidRPr="005B3B43" w:rsidRDefault="00165C63" w:rsidP="005B3B43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Por fim, </w:t>
      </w:r>
      <w:r w:rsidR="009642A3" w:rsidRPr="009642A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Tânia</w:t>
      </w:r>
      <w:r w:rsidR="00964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Swain, que se muda</w:t>
      </w:r>
      <w:r w:rsidR="00AC7CB7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para Paris em 1974</w:t>
      </w:r>
      <w:r w:rsidR="004C061A" w:rsidRPr="005B3B43">
        <w:rPr>
          <w:rFonts w:ascii="Times New Roman" w:hAnsi="Times New Roman" w:cs="Times New Roman"/>
          <w:color w:val="000000"/>
          <w:sz w:val="24"/>
          <w:szCs w:val="24"/>
        </w:rPr>
        <w:t>, entra</w:t>
      </w:r>
      <w:r>
        <w:rPr>
          <w:rFonts w:ascii="Times New Roman" w:hAnsi="Times New Roman" w:cs="Times New Roman"/>
          <w:color w:val="000000"/>
          <w:sz w:val="24"/>
          <w:szCs w:val="24"/>
        </w:rPr>
        <w:t>ndo</w:t>
      </w:r>
      <w:r w:rsidR="004C061A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em contato com a vanguarda feminista fran</w:t>
      </w:r>
      <w:r w:rsidR="00D250FB">
        <w:rPr>
          <w:rFonts w:ascii="Times New Roman" w:hAnsi="Times New Roman" w:cs="Times New Roman"/>
          <w:color w:val="000000"/>
          <w:sz w:val="24"/>
          <w:szCs w:val="24"/>
        </w:rPr>
        <w:t>cesa e também norte-americana.</w:t>
      </w:r>
      <w:r w:rsidR="00964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42A3" w:rsidRPr="00965EA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Tânia</w:t>
      </w:r>
      <w:r w:rsidR="004C061A" w:rsidRPr="00965EA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e Marie-France</w:t>
      </w:r>
      <w:r w:rsidR="004C061A" w:rsidRPr="005B3B43">
        <w:rPr>
          <w:rFonts w:ascii="Times New Roman" w:hAnsi="Times New Roman" w:cs="Times New Roman"/>
          <w:color w:val="000000"/>
          <w:sz w:val="24"/>
          <w:szCs w:val="24"/>
        </w:rPr>
        <w:t>, s</w:t>
      </w:r>
      <w:r w:rsidR="00D250FB">
        <w:rPr>
          <w:rFonts w:ascii="Times New Roman" w:hAnsi="Times New Roman" w:cs="Times New Roman"/>
          <w:color w:val="000000"/>
          <w:sz w:val="24"/>
          <w:szCs w:val="24"/>
        </w:rPr>
        <w:t>ua companheira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250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061A" w:rsidRPr="005B3B43">
        <w:rPr>
          <w:rFonts w:ascii="Times New Roman" w:hAnsi="Times New Roman" w:cs="Times New Roman"/>
          <w:color w:val="000000"/>
          <w:sz w:val="24"/>
          <w:szCs w:val="24"/>
        </w:rPr>
        <w:t>entregam-se a um tipo de experiência bastante raro entre as mulheres brasileiras</w:t>
      </w:r>
      <w:r w:rsidR="00D250FB">
        <w:rPr>
          <w:rFonts w:ascii="Times New Roman" w:hAnsi="Times New Roman" w:cs="Times New Roman"/>
          <w:color w:val="000000"/>
          <w:sz w:val="24"/>
          <w:szCs w:val="24"/>
        </w:rPr>
        <w:t xml:space="preserve"> daquele momento</w:t>
      </w:r>
      <w:r w:rsidR="004C061A" w:rsidRPr="005B3B43">
        <w:rPr>
          <w:rFonts w:ascii="Times New Roman" w:hAnsi="Times New Roman" w:cs="Times New Roman"/>
          <w:color w:val="000000"/>
          <w:sz w:val="24"/>
          <w:szCs w:val="24"/>
        </w:rPr>
        <w:t>: ser viajante. Ao deixar se levar pelo espírito</w:t>
      </w:r>
      <w:r w:rsidR="00CB16C4">
        <w:rPr>
          <w:rFonts w:ascii="Times New Roman" w:hAnsi="Times New Roman" w:cs="Times New Roman"/>
          <w:color w:val="000000"/>
          <w:sz w:val="24"/>
          <w:szCs w:val="24"/>
        </w:rPr>
        <w:t xml:space="preserve"> da viagem sem um homem como acompanhante</w:t>
      </w:r>
      <w:r w:rsidR="004C061A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, sem um motivo, sem um destino traçado ou tempo cronometrado, </w:t>
      </w:r>
      <w:r w:rsidR="009642A3" w:rsidRPr="00CB16C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Tânia</w:t>
      </w:r>
      <w:r w:rsidR="00964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50FB">
        <w:rPr>
          <w:rFonts w:ascii="Times New Roman" w:hAnsi="Times New Roman" w:cs="Times New Roman"/>
          <w:color w:val="000000"/>
          <w:sz w:val="24"/>
          <w:szCs w:val="24"/>
        </w:rPr>
        <w:t>Swain adquire</w:t>
      </w:r>
      <w:r w:rsidR="004C061A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o olhar que desfamiliariza. </w:t>
      </w:r>
    </w:p>
    <w:p w:rsidR="00D06232" w:rsidRPr="005B3B43" w:rsidRDefault="00C42D12" w:rsidP="005B3B43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B43">
        <w:rPr>
          <w:rFonts w:ascii="Times New Roman" w:hAnsi="Times New Roman" w:cs="Times New Roman"/>
          <w:color w:val="000000"/>
          <w:sz w:val="24"/>
          <w:szCs w:val="24"/>
        </w:rPr>
        <w:t>Ao longo do livro, a</w:t>
      </w:r>
      <w:r w:rsidR="00A91440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autora irá destacar o processo de</w:t>
      </w:r>
      <w:r w:rsidR="00243C1E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consoli</w:t>
      </w:r>
      <w:r w:rsidR="00D250FB">
        <w:rPr>
          <w:rFonts w:ascii="Times New Roman" w:hAnsi="Times New Roman" w:cs="Times New Roman"/>
          <w:color w:val="000000"/>
          <w:sz w:val="24"/>
          <w:szCs w:val="24"/>
        </w:rPr>
        <w:t>dação dos modos de subjetividade</w:t>
      </w:r>
      <w:r w:rsidR="00243C1E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desviantes que estavam a ser construídos por essas mulheres e a relação deles com o cenário brasileiro, </w:t>
      </w:r>
      <w:r w:rsidR="00D250FB">
        <w:rPr>
          <w:rFonts w:ascii="Times New Roman" w:hAnsi="Times New Roman" w:cs="Times New Roman"/>
          <w:color w:val="000000"/>
          <w:sz w:val="24"/>
          <w:szCs w:val="24"/>
        </w:rPr>
        <w:t>marcado, nos anos 1970 e 1980</w:t>
      </w:r>
      <w:r w:rsidR="00CB16C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250FB">
        <w:rPr>
          <w:rFonts w:ascii="Times New Roman" w:hAnsi="Times New Roman" w:cs="Times New Roman"/>
          <w:color w:val="000000"/>
          <w:sz w:val="24"/>
          <w:szCs w:val="24"/>
        </w:rPr>
        <w:t xml:space="preserve"> pelo</w:t>
      </w:r>
      <w:r w:rsidR="00243C1E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surgimento de grupos </w:t>
      </w:r>
      <w:r w:rsidR="00D250FB">
        <w:rPr>
          <w:rFonts w:ascii="Times New Roman" w:hAnsi="Times New Roman" w:cs="Times New Roman"/>
          <w:color w:val="000000"/>
          <w:sz w:val="24"/>
          <w:szCs w:val="24"/>
        </w:rPr>
        <w:t>feministas em que</w:t>
      </w:r>
      <w:r w:rsidR="00D24017">
        <w:rPr>
          <w:rFonts w:ascii="Times New Roman" w:hAnsi="Times New Roman" w:cs="Times New Roman"/>
          <w:color w:val="000000"/>
          <w:sz w:val="24"/>
          <w:szCs w:val="24"/>
        </w:rPr>
        <w:t xml:space="preserve"> militantes partidárias e marxistas se misturam às novas gerações</w:t>
      </w:r>
      <w:r w:rsidR="00A05F5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24017">
        <w:rPr>
          <w:rFonts w:ascii="Times New Roman" w:hAnsi="Times New Roman" w:cs="Times New Roman"/>
          <w:color w:val="000000"/>
          <w:sz w:val="24"/>
          <w:szCs w:val="24"/>
        </w:rPr>
        <w:t xml:space="preserve"> que defendiam questões de sexualidade e de</w:t>
      </w:r>
      <w:r w:rsidR="00243C1E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violênc</w:t>
      </w:r>
      <w:r w:rsidR="00D24017">
        <w:rPr>
          <w:rFonts w:ascii="Times New Roman" w:hAnsi="Times New Roman" w:cs="Times New Roman"/>
          <w:color w:val="000000"/>
          <w:sz w:val="24"/>
          <w:szCs w:val="24"/>
        </w:rPr>
        <w:t>ia contra a mulher</w:t>
      </w:r>
      <w:r w:rsidR="00D250FB">
        <w:rPr>
          <w:rFonts w:ascii="Times New Roman" w:hAnsi="Times New Roman" w:cs="Times New Roman"/>
          <w:color w:val="000000"/>
          <w:sz w:val="24"/>
          <w:szCs w:val="24"/>
        </w:rPr>
        <w:t>. Nesse momento,</w:t>
      </w:r>
      <w:r w:rsidR="00243C1E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afirma Rago, “as feministas buscavam criar um a linguagem própria, capaz de orientar seus rumos na construção subjetiva das mulheres como novos protagonistas sociais e políticos”</w:t>
      </w:r>
      <w:r w:rsidR="00D250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6232" w:rsidRPr="005B3B4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43C1E" w:rsidRPr="005B3B43">
        <w:rPr>
          <w:rFonts w:ascii="Times New Roman" w:hAnsi="Times New Roman" w:cs="Times New Roman"/>
          <w:color w:val="000000"/>
          <w:sz w:val="24"/>
          <w:szCs w:val="24"/>
        </w:rPr>
        <w:t>p. 118)</w:t>
      </w:r>
      <w:r w:rsidR="00D250F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42D12" w:rsidRPr="005B3B43" w:rsidRDefault="00D06232" w:rsidP="005B3B43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B43">
        <w:rPr>
          <w:rFonts w:ascii="Times New Roman" w:hAnsi="Times New Roman" w:cs="Times New Roman"/>
          <w:color w:val="000000"/>
          <w:sz w:val="24"/>
          <w:szCs w:val="24"/>
        </w:rPr>
        <w:t>Ao descrever e a analisar a amplitude que cada “gesto de escrita”</w:t>
      </w:r>
      <w:r w:rsidR="00243C1E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50FB">
        <w:rPr>
          <w:rFonts w:ascii="Times New Roman" w:hAnsi="Times New Roman" w:cs="Times New Roman"/>
          <w:color w:val="000000"/>
          <w:sz w:val="24"/>
          <w:szCs w:val="24"/>
        </w:rPr>
        <w:t xml:space="preserve">ganha, </w:t>
      </w:r>
      <w:r w:rsidRPr="005B3B43">
        <w:rPr>
          <w:rFonts w:ascii="Times New Roman" w:hAnsi="Times New Roman" w:cs="Times New Roman"/>
          <w:color w:val="000000"/>
          <w:sz w:val="24"/>
          <w:szCs w:val="24"/>
        </w:rPr>
        <w:t>Rago nos oferece um retrato de como cada</w:t>
      </w:r>
      <w:r w:rsidR="00380C7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uma dessas mulheres se tornaram</w:t>
      </w:r>
      <w:r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o que são</w:t>
      </w:r>
      <w:r w:rsidR="00380C71" w:rsidRPr="005B3B4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42D12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Em cada um desses percursos, a condição de</w:t>
      </w:r>
      <w:r w:rsidR="008957F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des</w:t>
      </w:r>
      <w:r w:rsidR="00C42D12" w:rsidRPr="005B3B43">
        <w:rPr>
          <w:rFonts w:ascii="Times New Roman" w:hAnsi="Times New Roman" w:cs="Times New Roman"/>
          <w:color w:val="000000"/>
          <w:sz w:val="24"/>
          <w:szCs w:val="24"/>
        </w:rPr>
        <w:t>vio atrela-se à</w:t>
      </w:r>
      <w:r w:rsidR="008957F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questão da resistência. </w:t>
      </w:r>
    </w:p>
    <w:p w:rsidR="00A97DD1" w:rsidRPr="005B3B43" w:rsidRDefault="00A05F59" w:rsidP="005B3B43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59F6" w:rsidRPr="004359F6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Ivone</w:t>
      </w:r>
      <w:r w:rsidR="004359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0C7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Gebara desvencilha-se de algumas concepções religiosas da teologia da libertação </w:t>
      </w:r>
      <w:r w:rsidR="00D24017">
        <w:rPr>
          <w:rFonts w:ascii="Times New Roman" w:hAnsi="Times New Roman" w:cs="Times New Roman"/>
          <w:color w:val="000000"/>
          <w:sz w:val="24"/>
          <w:szCs w:val="24"/>
        </w:rPr>
        <w:t>e assume o feminismo dentro da Igreja c</w:t>
      </w:r>
      <w:r w:rsidR="00380C71" w:rsidRPr="005B3B43">
        <w:rPr>
          <w:rFonts w:ascii="Times New Roman" w:hAnsi="Times New Roman" w:cs="Times New Roman"/>
          <w:color w:val="000000"/>
          <w:sz w:val="24"/>
          <w:szCs w:val="24"/>
        </w:rPr>
        <w:t>atólica. O feminis</w:t>
      </w:r>
      <w:r w:rsidR="00D24017">
        <w:rPr>
          <w:rFonts w:ascii="Times New Roman" w:hAnsi="Times New Roman" w:cs="Times New Roman"/>
          <w:color w:val="000000"/>
          <w:sz w:val="24"/>
          <w:szCs w:val="24"/>
        </w:rPr>
        <w:t>mo, para a religiosa, foi</w:t>
      </w:r>
      <w:r w:rsidR="00380C7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a ferramenta intelectual</w:t>
      </w:r>
      <w:r w:rsidR="00D24017">
        <w:rPr>
          <w:rFonts w:ascii="Times New Roman" w:hAnsi="Times New Roman" w:cs="Times New Roman"/>
          <w:color w:val="000000"/>
          <w:sz w:val="24"/>
          <w:szCs w:val="24"/>
        </w:rPr>
        <w:t xml:space="preserve"> que a tornou capaz da crítica à</w:t>
      </w:r>
      <w:r w:rsidR="00380C7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s formas pelas quais, em nome da libertação social, </w:t>
      </w:r>
      <w:r w:rsidR="00D24017">
        <w:rPr>
          <w:rFonts w:ascii="Times New Roman" w:hAnsi="Times New Roman" w:cs="Times New Roman"/>
          <w:color w:val="000000"/>
          <w:sz w:val="24"/>
          <w:szCs w:val="24"/>
        </w:rPr>
        <w:t>justifica-se uma outra exclusão:</w:t>
      </w:r>
      <w:r w:rsidR="00380C7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a que confina às mulheres ao mundo privado. </w:t>
      </w:r>
      <w:r w:rsidR="00D24017">
        <w:rPr>
          <w:rFonts w:ascii="Times New Roman" w:hAnsi="Times New Roman" w:cs="Times New Roman"/>
          <w:color w:val="000000"/>
          <w:sz w:val="24"/>
          <w:szCs w:val="24"/>
        </w:rPr>
        <w:t xml:space="preserve">Ao longo dos anos 1980, </w:t>
      </w:r>
      <w:r w:rsidR="004359F6" w:rsidRPr="004359F6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Ivone</w:t>
      </w:r>
      <w:r w:rsidR="009F5287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se torna conhecida como a “freira do aborto”</w:t>
      </w:r>
      <w:r w:rsidR="008957FC" w:rsidRPr="005B3B43">
        <w:rPr>
          <w:rFonts w:ascii="Times New Roman" w:hAnsi="Times New Roman" w:cs="Times New Roman"/>
          <w:color w:val="000000"/>
          <w:sz w:val="24"/>
          <w:szCs w:val="24"/>
        </w:rPr>
        <w:t>. Fortemente atacada pela mídia conservadora, acaba sendo</w:t>
      </w:r>
      <w:r w:rsidR="009F5287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punida com o “convite” 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 retirar </w:t>
      </w:r>
      <w:r w:rsidR="00C42D12" w:rsidRPr="005B3B43">
        <w:rPr>
          <w:rFonts w:ascii="Times New Roman" w:hAnsi="Times New Roman" w:cs="Times New Roman"/>
          <w:color w:val="000000"/>
          <w:sz w:val="24"/>
          <w:szCs w:val="24"/>
        </w:rPr>
        <w:t>do paí</w:t>
      </w:r>
      <w:r>
        <w:rPr>
          <w:rFonts w:ascii="Times New Roman" w:hAnsi="Times New Roman" w:cs="Times New Roman"/>
          <w:color w:val="000000"/>
          <w:sz w:val="24"/>
          <w:szCs w:val="24"/>
        </w:rPr>
        <w:t>s e</w:t>
      </w:r>
      <w:r w:rsidR="009F5287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seguir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F5287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em silêncio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F5287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os </w:t>
      </w:r>
      <w:r w:rsidR="008957FC" w:rsidRPr="005B3B43">
        <w:rPr>
          <w:rFonts w:ascii="Times New Roman" w:hAnsi="Times New Roman" w:cs="Times New Roman"/>
          <w:color w:val="000000"/>
          <w:sz w:val="24"/>
          <w:szCs w:val="24"/>
        </w:rPr>
        <w:t>estudos de teologia na Bélgica.</w:t>
      </w:r>
      <w:r w:rsidR="00C42D12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O que não a cala. </w:t>
      </w:r>
      <w:r w:rsidR="00C42D12" w:rsidRPr="005B3B43">
        <w:rPr>
          <w:rFonts w:ascii="Times New Roman" w:hAnsi="Times New Roman" w:cs="Times New Roman"/>
          <w:color w:val="000000"/>
          <w:sz w:val="24"/>
          <w:szCs w:val="24"/>
        </w:rPr>
        <w:lastRenderedPageBreak/>
        <w:t>Em suas obras, dedica-se a refletir sobre as consequências de pensar o mundo como mulher</w:t>
      </w:r>
      <w:r w:rsidR="00A97DD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, tendo a Igreja como espaço de luta simbólica. </w:t>
      </w:r>
    </w:p>
    <w:p w:rsidR="00464DDF" w:rsidRDefault="00C42D12" w:rsidP="005B3B43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5287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57F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Por meio do trajeto de </w:t>
      </w:r>
      <w:r w:rsidR="004359F6" w:rsidRPr="004359F6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Amélia</w:t>
      </w:r>
      <w:r w:rsidR="009F5287" w:rsidRPr="005B3B43">
        <w:rPr>
          <w:rFonts w:ascii="Times New Roman" w:hAnsi="Times New Roman" w:cs="Times New Roman"/>
          <w:color w:val="000000"/>
          <w:sz w:val="24"/>
          <w:szCs w:val="24"/>
        </w:rPr>
        <w:t>Teles</w:t>
      </w:r>
      <w:r w:rsidR="008957F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, Rago </w:t>
      </w:r>
      <w:r w:rsidR="00A97DD1" w:rsidRPr="005B3B43">
        <w:rPr>
          <w:rFonts w:ascii="Times New Roman" w:hAnsi="Times New Roman" w:cs="Times New Roman"/>
          <w:color w:val="000000"/>
          <w:sz w:val="24"/>
          <w:szCs w:val="24"/>
        </w:rPr>
        <w:t>mostra a</w:t>
      </w:r>
      <w:r w:rsidR="008957F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7DD1" w:rsidRPr="005B3B43">
        <w:rPr>
          <w:rFonts w:ascii="Times New Roman" w:hAnsi="Times New Roman" w:cs="Times New Roman"/>
          <w:color w:val="000000"/>
          <w:sz w:val="24"/>
          <w:szCs w:val="24"/>
        </w:rPr>
        <w:t>historicidade</w:t>
      </w:r>
      <w:r w:rsidR="00464DDF">
        <w:rPr>
          <w:rFonts w:ascii="Times New Roman" w:hAnsi="Times New Roman" w:cs="Times New Roman"/>
          <w:color w:val="000000"/>
          <w:sz w:val="24"/>
          <w:szCs w:val="24"/>
        </w:rPr>
        <w:t xml:space="preserve"> e a ambiguidade</w:t>
      </w:r>
      <w:r w:rsidR="008957F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7DD1" w:rsidRPr="005B3B4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464DDF">
        <w:rPr>
          <w:rFonts w:ascii="Times New Roman" w:hAnsi="Times New Roman" w:cs="Times New Roman"/>
          <w:color w:val="000000"/>
          <w:sz w:val="24"/>
          <w:szCs w:val="24"/>
        </w:rPr>
        <w:t>a experiência da opressão para o gênero feminino, desvelada</w:t>
      </w:r>
      <w:r w:rsidR="00846A7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tanto em relação às instituições tradicionalmente masculinas (partidos, sindicatos, igrejas)</w:t>
      </w:r>
      <w:r w:rsidR="00A97DD1" w:rsidRPr="005B3B4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46A7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como em r</w:t>
      </w:r>
      <w:r w:rsidR="00A97DD1" w:rsidRPr="005B3B43">
        <w:rPr>
          <w:rFonts w:ascii="Times New Roman" w:hAnsi="Times New Roman" w:cs="Times New Roman"/>
          <w:color w:val="000000"/>
          <w:sz w:val="24"/>
          <w:szCs w:val="24"/>
        </w:rPr>
        <w:t>elação às divergências entre as mulheres (</w:t>
      </w:r>
      <w:r w:rsidR="00846A79" w:rsidRPr="005B3B43">
        <w:rPr>
          <w:rFonts w:ascii="Times New Roman" w:hAnsi="Times New Roman" w:cs="Times New Roman"/>
          <w:color w:val="000000"/>
          <w:sz w:val="24"/>
          <w:szCs w:val="24"/>
        </w:rPr>
        <w:t>burguesas, proletárias, lésbicas</w:t>
      </w:r>
      <w:r w:rsidR="00A97DD1" w:rsidRPr="005B3B43">
        <w:rPr>
          <w:rFonts w:ascii="Times New Roman" w:hAnsi="Times New Roman" w:cs="Times New Roman"/>
          <w:color w:val="000000"/>
          <w:sz w:val="24"/>
          <w:szCs w:val="24"/>
        </w:rPr>
        <w:t>, negras)</w:t>
      </w:r>
      <w:r w:rsidR="00846A79" w:rsidRPr="005B3B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0246" w:rsidRPr="005B3B43" w:rsidRDefault="00846A79" w:rsidP="005B3B43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A irradiação do feminis</w:t>
      </w:r>
      <w:r w:rsidR="009642A3">
        <w:rPr>
          <w:rFonts w:ascii="Times New Roman" w:hAnsi="Times New Roman" w:cs="Times New Roman"/>
          <w:color w:val="000000"/>
          <w:sz w:val="24"/>
          <w:szCs w:val="24"/>
        </w:rPr>
        <w:t>mo no Brasil</w:t>
      </w:r>
      <w:r w:rsidR="00464DDF">
        <w:rPr>
          <w:rFonts w:ascii="Times New Roman" w:hAnsi="Times New Roman" w:cs="Times New Roman"/>
          <w:color w:val="000000"/>
          <w:sz w:val="24"/>
          <w:szCs w:val="24"/>
        </w:rPr>
        <w:t xml:space="preserve"> enredeia-se</w:t>
      </w:r>
      <w:r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à história </w:t>
      </w:r>
      <w:r w:rsidR="00464DDF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9642A3" w:rsidRPr="009642A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Criméia</w:t>
      </w:r>
      <w:r w:rsidR="00964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4DDF">
        <w:rPr>
          <w:rFonts w:ascii="Times New Roman" w:hAnsi="Times New Roman" w:cs="Times New Roman"/>
          <w:color w:val="000000"/>
          <w:sz w:val="24"/>
          <w:szCs w:val="24"/>
        </w:rPr>
        <w:t>Schmidt,</w:t>
      </w:r>
      <w:r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uma das poucas sobrevive</w:t>
      </w:r>
      <w:r w:rsidR="00A05F59">
        <w:rPr>
          <w:rFonts w:ascii="Times New Roman" w:hAnsi="Times New Roman" w:cs="Times New Roman"/>
          <w:color w:val="000000"/>
          <w:sz w:val="24"/>
          <w:szCs w:val="24"/>
        </w:rPr>
        <w:t>ntes da G</w:t>
      </w:r>
      <w:r w:rsidR="009642A3">
        <w:rPr>
          <w:rFonts w:ascii="Times New Roman" w:hAnsi="Times New Roman" w:cs="Times New Roman"/>
          <w:color w:val="000000"/>
          <w:sz w:val="24"/>
          <w:szCs w:val="24"/>
        </w:rPr>
        <w:t>uerrilha do Araguaia que</w:t>
      </w:r>
      <w:r w:rsidR="00A05F59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steve </w:t>
      </w:r>
      <w:r w:rsidR="00464DDF">
        <w:rPr>
          <w:rFonts w:ascii="Times New Roman" w:hAnsi="Times New Roman" w:cs="Times New Roman"/>
          <w:color w:val="000000"/>
          <w:sz w:val="24"/>
          <w:szCs w:val="24"/>
        </w:rPr>
        <w:t>grávida na prisão, onde dá à luz. C</w:t>
      </w:r>
      <w:r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ontra ela pesaram, além da violência do Estado, o descaso e negligência do PcdoB – que condenava relacionamentos afetivos entre os membros do Partido. </w:t>
      </w:r>
      <w:r w:rsidR="00E85F12" w:rsidRPr="005B3B43">
        <w:rPr>
          <w:rFonts w:ascii="Times New Roman" w:hAnsi="Times New Roman" w:cs="Times New Roman"/>
          <w:color w:val="000000"/>
          <w:sz w:val="24"/>
          <w:szCs w:val="24"/>
        </w:rPr>
        <w:t>Sem o apoio dos militantes, sem documentos e sem emprego, ao sair da prisão, a clandestinidade retira</w:t>
      </w:r>
      <w:r w:rsidR="00A97DD1" w:rsidRPr="005B3B43">
        <w:rPr>
          <w:rFonts w:ascii="Times New Roman" w:hAnsi="Times New Roman" w:cs="Times New Roman"/>
          <w:color w:val="000000"/>
          <w:sz w:val="24"/>
          <w:szCs w:val="24"/>
        </w:rPr>
        <w:t>-lhe</w:t>
      </w:r>
      <w:r w:rsidR="00E85F12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o espaço da vid</w:t>
      </w:r>
      <w:r w:rsidR="00464DDF">
        <w:rPr>
          <w:rFonts w:ascii="Times New Roman" w:hAnsi="Times New Roman" w:cs="Times New Roman"/>
          <w:color w:val="000000"/>
          <w:sz w:val="24"/>
          <w:szCs w:val="24"/>
        </w:rPr>
        <w:t xml:space="preserve">a. Resistindo e lutando, </w:t>
      </w:r>
      <w:r w:rsidR="00EF028B" w:rsidRPr="00EF028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Criméia </w:t>
      </w:r>
      <w:r w:rsidR="00464DDF" w:rsidRPr="00EF028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Schimdt</w:t>
      </w:r>
      <w:r w:rsidR="00E85F12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se apega à própria história, por um lado, e ao movimento feminista, por outro. A construção de uma “memória emblemática”</w:t>
      </w:r>
      <w:r w:rsidR="00EF028B">
        <w:rPr>
          <w:rFonts w:ascii="Times New Roman" w:hAnsi="Times New Roman" w:cs="Times New Roman"/>
          <w:color w:val="000000"/>
          <w:sz w:val="24"/>
          <w:szCs w:val="24"/>
        </w:rPr>
        <w:t xml:space="preserve"> do período da Ditadura Militar</w:t>
      </w:r>
      <w:r w:rsidR="00E85F12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e a militância em busca da criação de um espaço de subjetividade propriamente feminino caminham juntos na constr</w:t>
      </w:r>
      <w:r w:rsidR="00464DDF">
        <w:rPr>
          <w:rFonts w:ascii="Times New Roman" w:hAnsi="Times New Roman" w:cs="Times New Roman"/>
          <w:color w:val="000000"/>
          <w:sz w:val="24"/>
          <w:szCs w:val="24"/>
        </w:rPr>
        <w:t>ução da</w:t>
      </w:r>
      <w:r w:rsidR="00A05F59">
        <w:rPr>
          <w:rFonts w:ascii="Times New Roman" w:hAnsi="Times New Roman" w:cs="Times New Roman"/>
          <w:color w:val="000000"/>
          <w:sz w:val="24"/>
          <w:szCs w:val="24"/>
        </w:rPr>
        <w:t xml:space="preserve"> identidade dessa mulher </w:t>
      </w:r>
      <w:r w:rsidR="00464DDF">
        <w:rPr>
          <w:rFonts w:ascii="Times New Roman" w:hAnsi="Times New Roman" w:cs="Times New Roman"/>
          <w:color w:val="000000"/>
          <w:sz w:val="24"/>
          <w:szCs w:val="24"/>
        </w:rPr>
        <w:t>em guerra</w:t>
      </w:r>
      <w:r w:rsidR="00BF0246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contra o Estado, em </w:t>
      </w:r>
      <w:r w:rsidR="00464DDF">
        <w:rPr>
          <w:rFonts w:ascii="Times New Roman" w:hAnsi="Times New Roman" w:cs="Times New Roman"/>
          <w:color w:val="000000"/>
          <w:sz w:val="24"/>
          <w:szCs w:val="24"/>
        </w:rPr>
        <w:t>nome dos desaparecidos,</w:t>
      </w:r>
      <w:r w:rsidR="00A97DD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BF0246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contra a misoginia de uma cultura cuja violência atinge brutalmente às mulheres.</w:t>
      </w:r>
      <w:r w:rsidR="00E85F12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03F4B" w:rsidRDefault="009642A3" w:rsidP="00503F4B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42A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Maria Lígia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5F12" w:rsidRPr="005B3B43">
        <w:rPr>
          <w:rFonts w:ascii="Times New Roman" w:hAnsi="Times New Roman" w:cs="Times New Roman"/>
          <w:color w:val="000000"/>
          <w:sz w:val="24"/>
          <w:szCs w:val="24"/>
        </w:rPr>
        <w:t>Quartim de Moraes encontra seu espaço de resistência na formação intelectual. No exílio, dedica sua atividade acadêmica à elaboração do luto</w:t>
      </w:r>
      <w:r w:rsidR="00060CD9" w:rsidRPr="005B3B4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85F12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mas também à busca </w:t>
      </w:r>
      <w:r w:rsidR="00503F4B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E85F12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novas formas de interação social e política. </w:t>
      </w:r>
      <w:r w:rsidR="00060CD9" w:rsidRPr="005B3B43">
        <w:rPr>
          <w:rFonts w:ascii="Times New Roman" w:hAnsi="Times New Roman" w:cs="Times New Roman"/>
          <w:color w:val="000000"/>
          <w:sz w:val="24"/>
          <w:szCs w:val="24"/>
        </w:rPr>
        <w:t>Atuante na militância do feminismo de esquerda, seu trabalho é fundamental</w:t>
      </w:r>
      <w:r w:rsidR="00A97DD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para alimentar </w:t>
      </w:r>
      <w:r w:rsidR="00060CD9" w:rsidRPr="005B3B43">
        <w:rPr>
          <w:rFonts w:ascii="Times New Roman" w:hAnsi="Times New Roman" w:cs="Times New Roman"/>
          <w:color w:val="000000"/>
          <w:sz w:val="24"/>
          <w:szCs w:val="24"/>
        </w:rPr>
        <w:t>uma</w:t>
      </w:r>
      <w:r w:rsidR="00A97DD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mentalidade que combate, igualmente, a</w:t>
      </w:r>
      <w:r w:rsidR="00060CD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desigualdade entre homens e mulhere</w:t>
      </w:r>
      <w:r w:rsidR="00A97DD1" w:rsidRPr="005B3B43">
        <w:rPr>
          <w:rFonts w:ascii="Times New Roman" w:hAnsi="Times New Roman" w:cs="Times New Roman"/>
          <w:color w:val="000000"/>
          <w:sz w:val="24"/>
          <w:szCs w:val="24"/>
        </w:rPr>
        <w:t>s no mundo privado e</w:t>
      </w:r>
      <w:r w:rsidR="00060CD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a exploração social do trabalho no mundo público. </w:t>
      </w:r>
    </w:p>
    <w:p w:rsidR="00503F4B" w:rsidRDefault="00EF028B" w:rsidP="00503F4B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028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Tânia </w:t>
      </w:r>
      <w:r w:rsidR="00503F4B" w:rsidRPr="00EF028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Swain</w:t>
      </w:r>
      <w:r w:rsidR="00B51A5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volta ao Brasil trazendo na mala não apenas o arcabouço foucaultiano e derridiano como também as intervenções de trabalhos como os de Nathalie Z. Davis e Joan S</w:t>
      </w:r>
      <w:r w:rsidR="00503F4B">
        <w:rPr>
          <w:rFonts w:ascii="Times New Roman" w:hAnsi="Times New Roman" w:cs="Times New Roman"/>
          <w:color w:val="000000"/>
          <w:sz w:val="24"/>
          <w:szCs w:val="24"/>
        </w:rPr>
        <w:t xml:space="preserve">cott.  Dedicando-se </w:t>
      </w:r>
      <w:r w:rsidR="00B51A5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à introdução </w:t>
      </w:r>
      <w:r w:rsidR="00A97DD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503F4B">
        <w:rPr>
          <w:rFonts w:ascii="Times New Roman" w:hAnsi="Times New Roman" w:cs="Times New Roman"/>
          <w:color w:val="000000"/>
          <w:sz w:val="24"/>
          <w:szCs w:val="24"/>
        </w:rPr>
        <w:t>fem</w:t>
      </w:r>
      <w:r>
        <w:rPr>
          <w:rFonts w:ascii="Times New Roman" w:hAnsi="Times New Roman" w:cs="Times New Roman"/>
          <w:color w:val="000000"/>
          <w:sz w:val="24"/>
          <w:szCs w:val="24"/>
        </w:rPr>
        <w:t>inismo no mundo acadêmico, a pesquisadora ve</w:t>
      </w:r>
      <w:r w:rsidR="00503F4B">
        <w:rPr>
          <w:rFonts w:ascii="Times New Roman" w:hAnsi="Times New Roman" w:cs="Times New Roman"/>
          <w:color w:val="000000"/>
          <w:sz w:val="24"/>
          <w:szCs w:val="24"/>
        </w:rPr>
        <w:t>m contribuindo para</w:t>
      </w:r>
      <w:r w:rsidR="00A97DD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engendra</w:t>
      </w:r>
      <w:r w:rsidR="00503F4B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A97DD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reflexivamente novas</w:t>
      </w:r>
      <w:r w:rsidR="00503F4B">
        <w:rPr>
          <w:rFonts w:ascii="Times New Roman" w:hAnsi="Times New Roman" w:cs="Times New Roman"/>
          <w:color w:val="000000"/>
          <w:sz w:val="24"/>
          <w:szCs w:val="24"/>
        </w:rPr>
        <w:t xml:space="preserve"> formas de entendimento do feminino.</w:t>
      </w:r>
    </w:p>
    <w:p w:rsidR="000212BE" w:rsidRPr="005B3B43" w:rsidRDefault="004359F6" w:rsidP="00503F4B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9F6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Norma </w:t>
      </w:r>
      <w:r w:rsidR="00503F4B" w:rsidRPr="004359F6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T</w:t>
      </w:r>
      <w:r w:rsidR="00503F4B">
        <w:rPr>
          <w:rFonts w:ascii="Times New Roman" w:hAnsi="Times New Roman" w:cs="Times New Roman"/>
          <w:color w:val="000000"/>
          <w:sz w:val="24"/>
          <w:szCs w:val="24"/>
        </w:rPr>
        <w:t>elles, m</w:t>
      </w:r>
      <w:r w:rsidR="00060CD9" w:rsidRPr="005B3B43">
        <w:rPr>
          <w:rFonts w:ascii="Times New Roman" w:hAnsi="Times New Roman" w:cs="Times New Roman"/>
          <w:color w:val="000000"/>
          <w:sz w:val="24"/>
          <w:szCs w:val="24"/>
        </w:rPr>
        <w:t>unida da convicção de que a atuação feminina como artista e escritora contém uma desobediência e uma rebeldia em relação aos códigos mor</w:t>
      </w:r>
      <w:r w:rsidR="00503F4B">
        <w:rPr>
          <w:rFonts w:ascii="Times New Roman" w:hAnsi="Times New Roman" w:cs="Times New Roman"/>
          <w:color w:val="000000"/>
          <w:sz w:val="24"/>
          <w:szCs w:val="24"/>
        </w:rPr>
        <w:t>ais,</w:t>
      </w:r>
      <w:r w:rsidR="00A97DD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se dedica a</w:t>
      </w:r>
      <w:r w:rsidR="00060CD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encontrar e </w:t>
      </w:r>
      <w:r w:rsidR="00503F4B">
        <w:rPr>
          <w:rFonts w:ascii="Times New Roman" w:hAnsi="Times New Roman" w:cs="Times New Roman"/>
          <w:color w:val="000000"/>
          <w:sz w:val="24"/>
          <w:szCs w:val="24"/>
        </w:rPr>
        <w:t>analisar trabalhos “</w:t>
      </w:r>
      <w:r w:rsidR="00060CD9" w:rsidRPr="005B3B43">
        <w:rPr>
          <w:rFonts w:ascii="Times New Roman" w:hAnsi="Times New Roman" w:cs="Times New Roman"/>
          <w:color w:val="000000"/>
          <w:sz w:val="24"/>
          <w:szCs w:val="24"/>
        </w:rPr>
        <w:t>desaparecer</w:t>
      </w:r>
      <w:r w:rsidR="00503F4B">
        <w:rPr>
          <w:rFonts w:ascii="Times New Roman" w:hAnsi="Times New Roman" w:cs="Times New Roman"/>
          <w:color w:val="000000"/>
          <w:sz w:val="24"/>
          <w:szCs w:val="24"/>
        </w:rPr>
        <w:t>am”</w:t>
      </w:r>
      <w:r w:rsidR="00060CD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na confecção das histórias literárias e das artes. Esse t</w:t>
      </w:r>
      <w:r w:rsidR="00A97DD1" w:rsidRPr="005B3B43">
        <w:rPr>
          <w:rFonts w:ascii="Times New Roman" w:hAnsi="Times New Roman" w:cs="Times New Roman"/>
          <w:color w:val="000000"/>
          <w:sz w:val="24"/>
          <w:szCs w:val="24"/>
        </w:rPr>
        <w:t>ipo de trabalho</w:t>
      </w:r>
      <w:r w:rsidR="00060CD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não é importante simplesmente para “provar” que existiam mulheres artistas e escritoras. O que está em questão é fornecimento de imagens, </w:t>
      </w:r>
      <w:r w:rsidR="00B51A5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modelos, </w:t>
      </w:r>
      <w:r w:rsidR="00B51A51" w:rsidRPr="005B3B4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formas </w:t>
      </w:r>
      <w:r w:rsidR="000212BE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e referências </w:t>
      </w:r>
      <w:r w:rsidR="00B51A51" w:rsidRPr="005B3B43">
        <w:rPr>
          <w:rFonts w:ascii="Times New Roman" w:hAnsi="Times New Roman" w:cs="Times New Roman"/>
          <w:color w:val="000000"/>
          <w:sz w:val="24"/>
          <w:szCs w:val="24"/>
        </w:rPr>
        <w:t>plásticas que inspirem a conformação de outros</w:t>
      </w:r>
      <w:r w:rsidR="000A7FB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modos</w:t>
      </w:r>
      <w:r w:rsidR="00B51A5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de identificação femininos. </w:t>
      </w:r>
    </w:p>
    <w:p w:rsidR="00060CD9" w:rsidRPr="00E30422" w:rsidRDefault="004359F6" w:rsidP="005B3B4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59F6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Gabriela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3F4B">
        <w:rPr>
          <w:rFonts w:ascii="Times New Roman" w:hAnsi="Times New Roman" w:cs="Times New Roman"/>
          <w:color w:val="000000"/>
          <w:sz w:val="24"/>
          <w:szCs w:val="24"/>
        </w:rPr>
        <w:t>Leite</w:t>
      </w:r>
      <w:r w:rsidR="000A7FB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rompe quase todas as barreiras ao assumir a prostituição como atividade. Quase. Aquelas que ainda faltavam, ela ultrapa</w:t>
      </w:r>
      <w:r w:rsidR="00C84D6B" w:rsidRPr="005B3B43">
        <w:rPr>
          <w:rFonts w:ascii="Times New Roman" w:hAnsi="Times New Roman" w:cs="Times New Roman"/>
          <w:color w:val="000000"/>
          <w:sz w:val="24"/>
          <w:szCs w:val="24"/>
        </w:rPr>
        <w:t>ssa quando assume o prostituir-se</w:t>
      </w:r>
      <w:r w:rsidR="000A7FB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como um combate simult</w:t>
      </w:r>
      <w:r w:rsidR="00BF0246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aneamente político e subjetivo. Sua atividade conjuga sexo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força e nessa medida, </w:t>
      </w:r>
      <w:r w:rsidRPr="004359F6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Gabriela</w:t>
      </w:r>
      <w:r w:rsidR="00BF0246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orienta seu feminismo de forma a não compreender a prostituição como a transformação da mulher em mercadoria. </w:t>
      </w:r>
      <w:r w:rsidR="000A7FB9" w:rsidRPr="005B3B43">
        <w:rPr>
          <w:rFonts w:ascii="Times New Roman" w:hAnsi="Times New Roman" w:cs="Times New Roman"/>
          <w:color w:val="000000"/>
          <w:sz w:val="24"/>
          <w:szCs w:val="24"/>
        </w:rPr>
        <w:t>Inicia</w:t>
      </w:r>
      <w:r w:rsidR="00A05F59">
        <w:rPr>
          <w:rFonts w:ascii="Times New Roman" w:hAnsi="Times New Roman" w:cs="Times New Roman"/>
          <w:color w:val="000000"/>
          <w:sz w:val="24"/>
          <w:szCs w:val="24"/>
        </w:rPr>
        <w:t>lmente</w:t>
      </w:r>
      <w:r w:rsidR="00EF028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05F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0246" w:rsidRPr="005B3B43">
        <w:rPr>
          <w:rFonts w:ascii="Times New Roman" w:hAnsi="Times New Roman" w:cs="Times New Roman"/>
          <w:color w:val="000000"/>
          <w:sz w:val="24"/>
          <w:szCs w:val="24"/>
        </w:rPr>
        <w:t>como ativista na Boca do</w:t>
      </w:r>
      <w:r w:rsidR="000A7FB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Lixo, depois pela Associação de Prostitutas do Brasil, até a criaç</w:t>
      </w:r>
      <w:r w:rsidR="00A05F59">
        <w:rPr>
          <w:rFonts w:ascii="Times New Roman" w:hAnsi="Times New Roman" w:cs="Times New Roman"/>
          <w:color w:val="000000"/>
          <w:sz w:val="24"/>
          <w:szCs w:val="24"/>
        </w:rPr>
        <w:t>ão da Ong Davida, ela</w:t>
      </w:r>
      <w:r w:rsidR="000A7FB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luta pelos direitos civis, trabalhistas, pela prevenção</w:t>
      </w:r>
      <w:r w:rsidR="00BF0246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à aids para todas as mulheres, sobretudo aquelas em situação socialmente desvantajosa. A</w:t>
      </w:r>
      <w:r w:rsidR="00503F4B">
        <w:rPr>
          <w:rFonts w:ascii="Times New Roman" w:hAnsi="Times New Roman" w:cs="Times New Roman"/>
          <w:color w:val="000000"/>
          <w:sz w:val="24"/>
          <w:szCs w:val="24"/>
        </w:rPr>
        <w:t xml:space="preserve"> construção de si operada por</w:t>
      </w:r>
      <w:r w:rsidR="00BF0246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59F6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Gabriela </w:t>
      </w:r>
      <w:r w:rsidR="00BF0246" w:rsidRPr="004359F6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Leite</w:t>
      </w:r>
      <w:r w:rsidR="00BF0246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3F4B">
        <w:rPr>
          <w:rFonts w:ascii="Times New Roman" w:hAnsi="Times New Roman" w:cs="Times New Roman"/>
          <w:color w:val="000000"/>
          <w:sz w:val="24"/>
          <w:szCs w:val="24"/>
        </w:rPr>
        <w:t xml:space="preserve">é marcante. Como afirma Rago: </w:t>
      </w:r>
      <w:r w:rsidR="00BF0246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“Nunca imaginei que se lançar na prostituição poderia ter um </w:t>
      </w:r>
      <w:r w:rsidR="00BF0246" w:rsidRPr="00E30422">
        <w:rPr>
          <w:rFonts w:ascii="Times New Roman" w:hAnsi="Times New Roman" w:cs="Times New Roman"/>
          <w:sz w:val="24"/>
          <w:szCs w:val="24"/>
        </w:rPr>
        <w:t>final feliz, sem a tradicional re</w:t>
      </w:r>
      <w:r w:rsidR="00503F4B" w:rsidRPr="00E30422">
        <w:rPr>
          <w:rFonts w:ascii="Times New Roman" w:hAnsi="Times New Roman" w:cs="Times New Roman"/>
          <w:sz w:val="24"/>
          <w:szCs w:val="24"/>
        </w:rPr>
        <w:t>generação ou a morte trágica do</w:t>
      </w:r>
      <w:r w:rsidR="00BF0246" w:rsidRPr="00E30422">
        <w:rPr>
          <w:rFonts w:ascii="Times New Roman" w:hAnsi="Times New Roman" w:cs="Times New Roman"/>
          <w:sz w:val="24"/>
          <w:szCs w:val="24"/>
        </w:rPr>
        <w:t xml:space="preserve"> personagem, como nos romances antigos” (p.178)</w:t>
      </w:r>
      <w:r w:rsidR="00503F4B" w:rsidRPr="00E30422">
        <w:rPr>
          <w:rFonts w:ascii="Times New Roman" w:hAnsi="Times New Roman" w:cs="Times New Roman"/>
          <w:sz w:val="24"/>
          <w:szCs w:val="24"/>
        </w:rPr>
        <w:t>.</w:t>
      </w:r>
      <w:r w:rsidR="00BF0246" w:rsidRPr="00E304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114" w:rsidRPr="00E30422" w:rsidRDefault="00291C5D" w:rsidP="00726AC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0422">
        <w:rPr>
          <w:rFonts w:ascii="Times New Roman" w:hAnsi="Times New Roman" w:cs="Times New Roman"/>
          <w:sz w:val="24"/>
          <w:szCs w:val="24"/>
        </w:rPr>
        <w:t xml:space="preserve"> </w:t>
      </w:r>
      <w:r w:rsidR="001361D5" w:rsidRPr="00E30422">
        <w:rPr>
          <w:rFonts w:ascii="Times New Roman" w:hAnsi="Times New Roman" w:cs="Times New Roman"/>
          <w:sz w:val="24"/>
          <w:szCs w:val="24"/>
        </w:rPr>
        <w:t>Finalmente, o livro cumpre sua tarefa ao dizer de forma verdadeira e corajosa acerca do exercício cotidiano da liberdade e da autonomia,</w:t>
      </w:r>
      <w:r w:rsidR="00BF0246" w:rsidRPr="00E30422">
        <w:rPr>
          <w:rFonts w:ascii="Times New Roman" w:hAnsi="Times New Roman" w:cs="Times New Roman"/>
          <w:sz w:val="24"/>
          <w:szCs w:val="24"/>
        </w:rPr>
        <w:t xml:space="preserve"> </w:t>
      </w:r>
      <w:r w:rsidR="00E30422" w:rsidRPr="00E30422">
        <w:rPr>
          <w:rFonts w:ascii="Times New Roman" w:hAnsi="Times New Roman" w:cs="Times New Roman"/>
          <w:sz w:val="24"/>
          <w:szCs w:val="24"/>
        </w:rPr>
        <w:t xml:space="preserve">mostrando-nos que </w:t>
      </w:r>
      <w:r w:rsidR="00BF0246" w:rsidRPr="00E30422">
        <w:rPr>
          <w:rFonts w:ascii="Times New Roman" w:hAnsi="Times New Roman" w:cs="Times New Roman"/>
          <w:sz w:val="24"/>
          <w:szCs w:val="24"/>
        </w:rPr>
        <w:t>a</w:t>
      </w:r>
      <w:r w:rsidR="00E30422" w:rsidRPr="00E30422">
        <w:rPr>
          <w:rFonts w:ascii="Times New Roman" w:hAnsi="Times New Roman" w:cs="Times New Roman"/>
          <w:sz w:val="24"/>
          <w:szCs w:val="24"/>
        </w:rPr>
        <w:t xml:space="preserve">lcançar e </w:t>
      </w:r>
      <w:r w:rsidR="000212BE" w:rsidRPr="00E30422">
        <w:rPr>
          <w:rFonts w:ascii="Times New Roman" w:hAnsi="Times New Roman" w:cs="Times New Roman"/>
          <w:sz w:val="24"/>
          <w:szCs w:val="24"/>
        </w:rPr>
        <w:t>transformar a esfera pública exige uma configuração desviante e resistente de si mesma.</w:t>
      </w:r>
      <w:r w:rsidR="004B78BC" w:rsidRPr="00E304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78BC" w:rsidRPr="005B3B43" w:rsidRDefault="004B78BC" w:rsidP="005B3B43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B3B43">
        <w:rPr>
          <w:rFonts w:ascii="Times New Roman" w:hAnsi="Times New Roman" w:cs="Times New Roman"/>
          <w:sz w:val="24"/>
          <w:szCs w:val="24"/>
        </w:rPr>
        <w:t>Referências</w:t>
      </w:r>
    </w:p>
    <w:p w:rsidR="006B5F73" w:rsidRPr="005B3B43" w:rsidRDefault="005725C4" w:rsidP="005B3B43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B3B43">
        <w:rPr>
          <w:rFonts w:ascii="Times New Roman" w:hAnsi="Times New Roman" w:cs="Times New Roman"/>
          <w:sz w:val="24"/>
          <w:szCs w:val="24"/>
        </w:rPr>
        <w:t xml:space="preserve">FOUCAULT, M. Le courage de la vérité: le gouvernement de soi et des autres II. Cours au Collège de France, 1983-1984. </w:t>
      </w:r>
      <w:r w:rsidRPr="005B3B43">
        <w:rPr>
          <w:rFonts w:ascii="Times New Roman" w:hAnsi="Times New Roman" w:cs="Times New Roman"/>
          <w:sz w:val="24"/>
          <w:szCs w:val="24"/>
          <w:lang w:val="en-US"/>
        </w:rPr>
        <w:t xml:space="preserve">Éd. Frédéric Gros. </w:t>
      </w:r>
      <w:r w:rsidRPr="005B3B43">
        <w:rPr>
          <w:rFonts w:ascii="Times New Roman" w:hAnsi="Times New Roman" w:cs="Times New Roman"/>
          <w:sz w:val="24"/>
          <w:szCs w:val="24"/>
        </w:rPr>
        <w:t>Paris: Gallimard; Seuil, 2009.</w:t>
      </w:r>
      <w:bookmarkStart w:id="0" w:name="_GoBack"/>
      <w:bookmarkEnd w:id="0"/>
    </w:p>
    <w:p w:rsidR="006B5F73" w:rsidRPr="005B3B43" w:rsidRDefault="004359F6" w:rsidP="005B3B43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359F6">
        <w:rPr>
          <w:rFonts w:ascii="Times New Roman" w:hAnsi="Times New Roman" w:cs="Times New Roman"/>
          <w:sz w:val="24"/>
          <w:szCs w:val="24"/>
          <w:highlight w:val="yellow"/>
        </w:rPr>
        <w:t>GE</w:t>
      </w:r>
      <w:r w:rsidR="006B5F73" w:rsidRPr="004359F6">
        <w:rPr>
          <w:rFonts w:ascii="Times New Roman" w:hAnsi="Times New Roman" w:cs="Times New Roman"/>
          <w:sz w:val="24"/>
          <w:szCs w:val="24"/>
          <w:highlight w:val="yellow"/>
        </w:rPr>
        <w:t>BARA,</w:t>
      </w:r>
      <w:r w:rsidR="006B5F73" w:rsidRPr="005B3B43">
        <w:rPr>
          <w:rFonts w:ascii="Times New Roman" w:hAnsi="Times New Roman" w:cs="Times New Roman"/>
          <w:sz w:val="24"/>
          <w:szCs w:val="24"/>
        </w:rPr>
        <w:t xml:space="preserve"> I. As águas de meu poço. Reflexões sobre experiências de liberdade. São Paulo, Brasiliense, 2005.</w:t>
      </w:r>
    </w:p>
    <w:p w:rsidR="006B5F73" w:rsidRPr="005B3B43" w:rsidRDefault="006B5F73" w:rsidP="005B3B43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B3B43">
        <w:rPr>
          <w:rFonts w:ascii="Times New Roman" w:hAnsi="Times New Roman" w:cs="Times New Roman"/>
          <w:sz w:val="24"/>
          <w:szCs w:val="24"/>
        </w:rPr>
        <w:t>LEITE, G. Eu, mulher da vida. Rio de Janeiro, Rosa dos Tempos, 1992.</w:t>
      </w:r>
    </w:p>
    <w:p w:rsidR="00DF1114" w:rsidRPr="008C4F59" w:rsidRDefault="006B5F73" w:rsidP="008C4F5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B3B43">
        <w:rPr>
          <w:rFonts w:ascii="Times New Roman" w:hAnsi="Times New Roman" w:cs="Times New Roman"/>
          <w:sz w:val="24"/>
          <w:szCs w:val="24"/>
        </w:rPr>
        <w:t xml:space="preserve">________ Filha, mãe, avó, puta. Rio de Janeiro, Objetiva, 2009. </w:t>
      </w:r>
    </w:p>
    <w:p w:rsidR="00DF1114" w:rsidRPr="005B3B43" w:rsidRDefault="00DF1114" w:rsidP="005B3B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F1114" w:rsidRPr="005B3B43" w:rsidSect="00FA47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F9B" w:rsidRDefault="00397F9B" w:rsidP="00B7367D">
      <w:pPr>
        <w:spacing w:after="0" w:line="240" w:lineRule="auto"/>
      </w:pPr>
      <w:r>
        <w:separator/>
      </w:r>
    </w:p>
  </w:endnote>
  <w:endnote w:type="continuationSeparator" w:id="0">
    <w:p w:rsidR="00397F9B" w:rsidRDefault="00397F9B" w:rsidP="00B7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F9B" w:rsidRDefault="00397F9B" w:rsidP="00B7367D">
      <w:pPr>
        <w:spacing w:after="0" w:line="240" w:lineRule="auto"/>
      </w:pPr>
      <w:r>
        <w:separator/>
      </w:r>
    </w:p>
  </w:footnote>
  <w:footnote w:type="continuationSeparator" w:id="0">
    <w:p w:rsidR="00397F9B" w:rsidRDefault="00397F9B" w:rsidP="00B736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67D"/>
    <w:rsid w:val="00000BA3"/>
    <w:rsid w:val="00002146"/>
    <w:rsid w:val="00002265"/>
    <w:rsid w:val="0000425E"/>
    <w:rsid w:val="0000442C"/>
    <w:rsid w:val="00005932"/>
    <w:rsid w:val="000072AF"/>
    <w:rsid w:val="0001107D"/>
    <w:rsid w:val="000115B9"/>
    <w:rsid w:val="00011904"/>
    <w:rsid w:val="000119A4"/>
    <w:rsid w:val="00014019"/>
    <w:rsid w:val="00014296"/>
    <w:rsid w:val="00014509"/>
    <w:rsid w:val="00015635"/>
    <w:rsid w:val="000168E0"/>
    <w:rsid w:val="000178D6"/>
    <w:rsid w:val="000205A4"/>
    <w:rsid w:val="000212BE"/>
    <w:rsid w:val="00022534"/>
    <w:rsid w:val="000253F9"/>
    <w:rsid w:val="00026922"/>
    <w:rsid w:val="0002735E"/>
    <w:rsid w:val="00027AFF"/>
    <w:rsid w:val="00030057"/>
    <w:rsid w:val="00031887"/>
    <w:rsid w:val="00032152"/>
    <w:rsid w:val="000325A4"/>
    <w:rsid w:val="000326D0"/>
    <w:rsid w:val="00032D4A"/>
    <w:rsid w:val="00033431"/>
    <w:rsid w:val="0003462A"/>
    <w:rsid w:val="00034636"/>
    <w:rsid w:val="00035D08"/>
    <w:rsid w:val="0003658F"/>
    <w:rsid w:val="00036BDD"/>
    <w:rsid w:val="00037A2B"/>
    <w:rsid w:val="00037FEA"/>
    <w:rsid w:val="00040375"/>
    <w:rsid w:val="00041121"/>
    <w:rsid w:val="000422B1"/>
    <w:rsid w:val="00042552"/>
    <w:rsid w:val="00043CE9"/>
    <w:rsid w:val="00046D7C"/>
    <w:rsid w:val="00046EE6"/>
    <w:rsid w:val="000478DF"/>
    <w:rsid w:val="00050061"/>
    <w:rsid w:val="000503CA"/>
    <w:rsid w:val="00054047"/>
    <w:rsid w:val="000544F2"/>
    <w:rsid w:val="00055374"/>
    <w:rsid w:val="00055D2C"/>
    <w:rsid w:val="000560CD"/>
    <w:rsid w:val="00056472"/>
    <w:rsid w:val="0005648E"/>
    <w:rsid w:val="0005679E"/>
    <w:rsid w:val="00056ADF"/>
    <w:rsid w:val="000571CE"/>
    <w:rsid w:val="00057E67"/>
    <w:rsid w:val="00060AA0"/>
    <w:rsid w:val="00060CD9"/>
    <w:rsid w:val="00061BA1"/>
    <w:rsid w:val="00062488"/>
    <w:rsid w:val="00063800"/>
    <w:rsid w:val="0006507A"/>
    <w:rsid w:val="00065888"/>
    <w:rsid w:val="000659C7"/>
    <w:rsid w:val="00066D62"/>
    <w:rsid w:val="00067BC5"/>
    <w:rsid w:val="00067D7F"/>
    <w:rsid w:val="00070465"/>
    <w:rsid w:val="000734ED"/>
    <w:rsid w:val="00073580"/>
    <w:rsid w:val="0007362F"/>
    <w:rsid w:val="00073C7C"/>
    <w:rsid w:val="00073E40"/>
    <w:rsid w:val="00074453"/>
    <w:rsid w:val="000751DF"/>
    <w:rsid w:val="000758BD"/>
    <w:rsid w:val="000767FE"/>
    <w:rsid w:val="00081F92"/>
    <w:rsid w:val="000828F6"/>
    <w:rsid w:val="000834BF"/>
    <w:rsid w:val="00083CEE"/>
    <w:rsid w:val="0008502C"/>
    <w:rsid w:val="000853DD"/>
    <w:rsid w:val="000859AB"/>
    <w:rsid w:val="0009013A"/>
    <w:rsid w:val="00091E2A"/>
    <w:rsid w:val="000936B3"/>
    <w:rsid w:val="000949AB"/>
    <w:rsid w:val="000966A7"/>
    <w:rsid w:val="000973D5"/>
    <w:rsid w:val="00097400"/>
    <w:rsid w:val="00097847"/>
    <w:rsid w:val="000A045E"/>
    <w:rsid w:val="000A1228"/>
    <w:rsid w:val="000A137E"/>
    <w:rsid w:val="000A31F9"/>
    <w:rsid w:val="000A390F"/>
    <w:rsid w:val="000A4839"/>
    <w:rsid w:val="000A5095"/>
    <w:rsid w:val="000A5A1D"/>
    <w:rsid w:val="000A60CA"/>
    <w:rsid w:val="000A7FB9"/>
    <w:rsid w:val="000B11B5"/>
    <w:rsid w:val="000B18BF"/>
    <w:rsid w:val="000B2459"/>
    <w:rsid w:val="000B2510"/>
    <w:rsid w:val="000B45E1"/>
    <w:rsid w:val="000B61CC"/>
    <w:rsid w:val="000B78C2"/>
    <w:rsid w:val="000C0DED"/>
    <w:rsid w:val="000C19E4"/>
    <w:rsid w:val="000C2203"/>
    <w:rsid w:val="000C3F75"/>
    <w:rsid w:val="000C5335"/>
    <w:rsid w:val="000C53D3"/>
    <w:rsid w:val="000C5724"/>
    <w:rsid w:val="000C5A93"/>
    <w:rsid w:val="000C63D6"/>
    <w:rsid w:val="000C67B4"/>
    <w:rsid w:val="000C7122"/>
    <w:rsid w:val="000D07F4"/>
    <w:rsid w:val="000D0ABA"/>
    <w:rsid w:val="000D21A0"/>
    <w:rsid w:val="000D3397"/>
    <w:rsid w:val="000D43B0"/>
    <w:rsid w:val="000D6744"/>
    <w:rsid w:val="000E045A"/>
    <w:rsid w:val="000E17FD"/>
    <w:rsid w:val="000E183B"/>
    <w:rsid w:val="000E19D0"/>
    <w:rsid w:val="000E3999"/>
    <w:rsid w:val="000E3E11"/>
    <w:rsid w:val="000E6CFA"/>
    <w:rsid w:val="000E6F21"/>
    <w:rsid w:val="000F0440"/>
    <w:rsid w:val="000F110C"/>
    <w:rsid w:val="000F1494"/>
    <w:rsid w:val="000F5192"/>
    <w:rsid w:val="000F5214"/>
    <w:rsid w:val="000F532E"/>
    <w:rsid w:val="000F535E"/>
    <w:rsid w:val="000F5A72"/>
    <w:rsid w:val="000F5B00"/>
    <w:rsid w:val="000F6A8B"/>
    <w:rsid w:val="000F767F"/>
    <w:rsid w:val="00100DAD"/>
    <w:rsid w:val="00101234"/>
    <w:rsid w:val="001013A3"/>
    <w:rsid w:val="001018E7"/>
    <w:rsid w:val="0010259E"/>
    <w:rsid w:val="00103D27"/>
    <w:rsid w:val="0010677F"/>
    <w:rsid w:val="001076B2"/>
    <w:rsid w:val="00107B8C"/>
    <w:rsid w:val="00111910"/>
    <w:rsid w:val="00111A75"/>
    <w:rsid w:val="00111BA2"/>
    <w:rsid w:val="00113850"/>
    <w:rsid w:val="00113EF0"/>
    <w:rsid w:val="0011529A"/>
    <w:rsid w:val="001155FE"/>
    <w:rsid w:val="00117E63"/>
    <w:rsid w:val="00122B04"/>
    <w:rsid w:val="00122C93"/>
    <w:rsid w:val="001233A2"/>
    <w:rsid w:val="001234C7"/>
    <w:rsid w:val="001237D6"/>
    <w:rsid w:val="00123E0E"/>
    <w:rsid w:val="00123EB9"/>
    <w:rsid w:val="00124B3C"/>
    <w:rsid w:val="00124B57"/>
    <w:rsid w:val="0012526E"/>
    <w:rsid w:val="00125914"/>
    <w:rsid w:val="00126DF7"/>
    <w:rsid w:val="00130F33"/>
    <w:rsid w:val="00131708"/>
    <w:rsid w:val="00132AF0"/>
    <w:rsid w:val="00132DAB"/>
    <w:rsid w:val="001342EB"/>
    <w:rsid w:val="001353DF"/>
    <w:rsid w:val="001359FB"/>
    <w:rsid w:val="001359FC"/>
    <w:rsid w:val="001361D5"/>
    <w:rsid w:val="00136D96"/>
    <w:rsid w:val="00136DF9"/>
    <w:rsid w:val="00137D28"/>
    <w:rsid w:val="00140084"/>
    <w:rsid w:val="001409EC"/>
    <w:rsid w:val="00141C05"/>
    <w:rsid w:val="00142E3C"/>
    <w:rsid w:val="0014336B"/>
    <w:rsid w:val="001433BF"/>
    <w:rsid w:val="00143914"/>
    <w:rsid w:val="00144621"/>
    <w:rsid w:val="001448B0"/>
    <w:rsid w:val="00145541"/>
    <w:rsid w:val="00145F33"/>
    <w:rsid w:val="00146975"/>
    <w:rsid w:val="00146C85"/>
    <w:rsid w:val="0014734C"/>
    <w:rsid w:val="00147C23"/>
    <w:rsid w:val="00147EF6"/>
    <w:rsid w:val="00150104"/>
    <w:rsid w:val="00150C7E"/>
    <w:rsid w:val="00151DCC"/>
    <w:rsid w:val="0015244B"/>
    <w:rsid w:val="00152F9A"/>
    <w:rsid w:val="001532B6"/>
    <w:rsid w:val="001537FF"/>
    <w:rsid w:val="00153B9A"/>
    <w:rsid w:val="00155BAE"/>
    <w:rsid w:val="00156465"/>
    <w:rsid w:val="00157583"/>
    <w:rsid w:val="00157AAC"/>
    <w:rsid w:val="0016093B"/>
    <w:rsid w:val="00160C8F"/>
    <w:rsid w:val="001623C7"/>
    <w:rsid w:val="001633FD"/>
    <w:rsid w:val="00163676"/>
    <w:rsid w:val="00164076"/>
    <w:rsid w:val="001642DE"/>
    <w:rsid w:val="001643B2"/>
    <w:rsid w:val="00164E3E"/>
    <w:rsid w:val="00165153"/>
    <w:rsid w:val="00165C63"/>
    <w:rsid w:val="0016653F"/>
    <w:rsid w:val="00166AAB"/>
    <w:rsid w:val="00167356"/>
    <w:rsid w:val="00167E00"/>
    <w:rsid w:val="0017099D"/>
    <w:rsid w:val="00170A2D"/>
    <w:rsid w:val="0017165F"/>
    <w:rsid w:val="001719D1"/>
    <w:rsid w:val="001737FD"/>
    <w:rsid w:val="00174C59"/>
    <w:rsid w:val="001753AB"/>
    <w:rsid w:val="001760B5"/>
    <w:rsid w:val="001808E5"/>
    <w:rsid w:val="00180AFB"/>
    <w:rsid w:val="001819D0"/>
    <w:rsid w:val="00181C1E"/>
    <w:rsid w:val="00181F24"/>
    <w:rsid w:val="00182FA3"/>
    <w:rsid w:val="00184B2E"/>
    <w:rsid w:val="001855D7"/>
    <w:rsid w:val="00185FF3"/>
    <w:rsid w:val="00186BFC"/>
    <w:rsid w:val="00187313"/>
    <w:rsid w:val="00187374"/>
    <w:rsid w:val="0018748A"/>
    <w:rsid w:val="001877AF"/>
    <w:rsid w:val="00187C30"/>
    <w:rsid w:val="00191682"/>
    <w:rsid w:val="0019286C"/>
    <w:rsid w:val="00193452"/>
    <w:rsid w:val="001935D6"/>
    <w:rsid w:val="00194B10"/>
    <w:rsid w:val="00195212"/>
    <w:rsid w:val="0019540B"/>
    <w:rsid w:val="0019651B"/>
    <w:rsid w:val="00196A4C"/>
    <w:rsid w:val="00196D15"/>
    <w:rsid w:val="001A1EBE"/>
    <w:rsid w:val="001A2C64"/>
    <w:rsid w:val="001A3670"/>
    <w:rsid w:val="001A3AA6"/>
    <w:rsid w:val="001A4129"/>
    <w:rsid w:val="001A521B"/>
    <w:rsid w:val="001A5744"/>
    <w:rsid w:val="001A5D9B"/>
    <w:rsid w:val="001A7AFC"/>
    <w:rsid w:val="001A7FD4"/>
    <w:rsid w:val="001B0F46"/>
    <w:rsid w:val="001B1E7C"/>
    <w:rsid w:val="001B2428"/>
    <w:rsid w:val="001B2570"/>
    <w:rsid w:val="001B39E2"/>
    <w:rsid w:val="001B4FBE"/>
    <w:rsid w:val="001B5460"/>
    <w:rsid w:val="001B5ACF"/>
    <w:rsid w:val="001B5B15"/>
    <w:rsid w:val="001B70A6"/>
    <w:rsid w:val="001C021A"/>
    <w:rsid w:val="001C0B96"/>
    <w:rsid w:val="001C1DF4"/>
    <w:rsid w:val="001C2000"/>
    <w:rsid w:val="001C297A"/>
    <w:rsid w:val="001C2E69"/>
    <w:rsid w:val="001C384F"/>
    <w:rsid w:val="001C4C42"/>
    <w:rsid w:val="001C5641"/>
    <w:rsid w:val="001C5662"/>
    <w:rsid w:val="001C6501"/>
    <w:rsid w:val="001C68D5"/>
    <w:rsid w:val="001C6CB1"/>
    <w:rsid w:val="001C728C"/>
    <w:rsid w:val="001D07BB"/>
    <w:rsid w:val="001D081D"/>
    <w:rsid w:val="001D1967"/>
    <w:rsid w:val="001D24D2"/>
    <w:rsid w:val="001D27CB"/>
    <w:rsid w:val="001D2A4D"/>
    <w:rsid w:val="001D2EA6"/>
    <w:rsid w:val="001D319A"/>
    <w:rsid w:val="001D3C73"/>
    <w:rsid w:val="001D53CD"/>
    <w:rsid w:val="001D5A12"/>
    <w:rsid w:val="001D671F"/>
    <w:rsid w:val="001D7F9D"/>
    <w:rsid w:val="001E0D21"/>
    <w:rsid w:val="001E0D81"/>
    <w:rsid w:val="001E128F"/>
    <w:rsid w:val="001E2210"/>
    <w:rsid w:val="001E30FC"/>
    <w:rsid w:val="001E3CD2"/>
    <w:rsid w:val="001E3ECA"/>
    <w:rsid w:val="001E4ECC"/>
    <w:rsid w:val="001E670A"/>
    <w:rsid w:val="001E70B2"/>
    <w:rsid w:val="001F1649"/>
    <w:rsid w:val="001F1833"/>
    <w:rsid w:val="001F19D1"/>
    <w:rsid w:val="001F3CF7"/>
    <w:rsid w:val="001F40CA"/>
    <w:rsid w:val="001F50A5"/>
    <w:rsid w:val="001F6E16"/>
    <w:rsid w:val="001F6F57"/>
    <w:rsid w:val="00200327"/>
    <w:rsid w:val="002009A3"/>
    <w:rsid w:val="00201CC8"/>
    <w:rsid w:val="00202219"/>
    <w:rsid w:val="002022A7"/>
    <w:rsid w:val="002035D6"/>
    <w:rsid w:val="00204772"/>
    <w:rsid w:val="00204A40"/>
    <w:rsid w:val="00206CD5"/>
    <w:rsid w:val="00210084"/>
    <w:rsid w:val="0021015B"/>
    <w:rsid w:val="002107EF"/>
    <w:rsid w:val="002128A7"/>
    <w:rsid w:val="0021327D"/>
    <w:rsid w:val="00213B53"/>
    <w:rsid w:val="00214B08"/>
    <w:rsid w:val="00214CB9"/>
    <w:rsid w:val="00215460"/>
    <w:rsid w:val="00215944"/>
    <w:rsid w:val="00215ADD"/>
    <w:rsid w:val="002165E2"/>
    <w:rsid w:val="0021660B"/>
    <w:rsid w:val="00220A64"/>
    <w:rsid w:val="0022108A"/>
    <w:rsid w:val="00221216"/>
    <w:rsid w:val="002216F7"/>
    <w:rsid w:val="00221BA5"/>
    <w:rsid w:val="00222453"/>
    <w:rsid w:val="00222843"/>
    <w:rsid w:val="00222B63"/>
    <w:rsid w:val="0022537F"/>
    <w:rsid w:val="00225D3A"/>
    <w:rsid w:val="002265F5"/>
    <w:rsid w:val="002268ED"/>
    <w:rsid w:val="00226BA7"/>
    <w:rsid w:val="00227D04"/>
    <w:rsid w:val="00230137"/>
    <w:rsid w:val="002335E0"/>
    <w:rsid w:val="00233909"/>
    <w:rsid w:val="00233EB5"/>
    <w:rsid w:val="002351A7"/>
    <w:rsid w:val="002364DB"/>
    <w:rsid w:val="00236C5A"/>
    <w:rsid w:val="00237036"/>
    <w:rsid w:val="00240595"/>
    <w:rsid w:val="00240718"/>
    <w:rsid w:val="00240E25"/>
    <w:rsid w:val="002422A9"/>
    <w:rsid w:val="00242449"/>
    <w:rsid w:val="00242E09"/>
    <w:rsid w:val="00243C1E"/>
    <w:rsid w:val="00243D56"/>
    <w:rsid w:val="00245986"/>
    <w:rsid w:val="00245E24"/>
    <w:rsid w:val="00250D82"/>
    <w:rsid w:val="0025176C"/>
    <w:rsid w:val="0025254E"/>
    <w:rsid w:val="00252D72"/>
    <w:rsid w:val="00254967"/>
    <w:rsid w:val="00255694"/>
    <w:rsid w:val="002574B9"/>
    <w:rsid w:val="00260234"/>
    <w:rsid w:val="00260F55"/>
    <w:rsid w:val="00261B13"/>
    <w:rsid w:val="00261BE4"/>
    <w:rsid w:val="00261CE7"/>
    <w:rsid w:val="002630ED"/>
    <w:rsid w:val="002634C4"/>
    <w:rsid w:val="00263E58"/>
    <w:rsid w:val="00264E29"/>
    <w:rsid w:val="00266DAC"/>
    <w:rsid w:val="0027076F"/>
    <w:rsid w:val="00270831"/>
    <w:rsid w:val="0027099F"/>
    <w:rsid w:val="002716F9"/>
    <w:rsid w:val="002734BF"/>
    <w:rsid w:val="00273CFC"/>
    <w:rsid w:val="00274279"/>
    <w:rsid w:val="002742D9"/>
    <w:rsid w:val="00274582"/>
    <w:rsid w:val="002765B4"/>
    <w:rsid w:val="002777E8"/>
    <w:rsid w:val="00277A0B"/>
    <w:rsid w:val="00280BFF"/>
    <w:rsid w:val="00280DF9"/>
    <w:rsid w:val="00280EB0"/>
    <w:rsid w:val="00281124"/>
    <w:rsid w:val="002819F7"/>
    <w:rsid w:val="00282111"/>
    <w:rsid w:val="00282310"/>
    <w:rsid w:val="002829FD"/>
    <w:rsid w:val="00284208"/>
    <w:rsid w:val="00284C22"/>
    <w:rsid w:val="002859C9"/>
    <w:rsid w:val="00291573"/>
    <w:rsid w:val="002915A4"/>
    <w:rsid w:val="002917A7"/>
    <w:rsid w:val="00291C5D"/>
    <w:rsid w:val="0029263D"/>
    <w:rsid w:val="00292751"/>
    <w:rsid w:val="002932DF"/>
    <w:rsid w:val="00293EAB"/>
    <w:rsid w:val="0029473C"/>
    <w:rsid w:val="00294856"/>
    <w:rsid w:val="002948EF"/>
    <w:rsid w:val="00295354"/>
    <w:rsid w:val="00296D47"/>
    <w:rsid w:val="002974B5"/>
    <w:rsid w:val="002A0E1F"/>
    <w:rsid w:val="002A2543"/>
    <w:rsid w:val="002A291C"/>
    <w:rsid w:val="002A2E44"/>
    <w:rsid w:val="002A3054"/>
    <w:rsid w:val="002A3214"/>
    <w:rsid w:val="002A33BB"/>
    <w:rsid w:val="002A4D40"/>
    <w:rsid w:val="002A4DC8"/>
    <w:rsid w:val="002A58BE"/>
    <w:rsid w:val="002A6252"/>
    <w:rsid w:val="002A74DC"/>
    <w:rsid w:val="002B071B"/>
    <w:rsid w:val="002B0F94"/>
    <w:rsid w:val="002B18F7"/>
    <w:rsid w:val="002B34FD"/>
    <w:rsid w:val="002B3BAE"/>
    <w:rsid w:val="002B5210"/>
    <w:rsid w:val="002B5844"/>
    <w:rsid w:val="002B5F7A"/>
    <w:rsid w:val="002B72B2"/>
    <w:rsid w:val="002B7A9A"/>
    <w:rsid w:val="002C0DBE"/>
    <w:rsid w:val="002C2025"/>
    <w:rsid w:val="002C2325"/>
    <w:rsid w:val="002C262A"/>
    <w:rsid w:val="002C2657"/>
    <w:rsid w:val="002C38CC"/>
    <w:rsid w:val="002C4103"/>
    <w:rsid w:val="002C4A35"/>
    <w:rsid w:val="002C4FCF"/>
    <w:rsid w:val="002C5E1F"/>
    <w:rsid w:val="002C6831"/>
    <w:rsid w:val="002C6C95"/>
    <w:rsid w:val="002C7EE7"/>
    <w:rsid w:val="002D15FE"/>
    <w:rsid w:val="002D1E81"/>
    <w:rsid w:val="002D1FDD"/>
    <w:rsid w:val="002D232C"/>
    <w:rsid w:val="002D34EA"/>
    <w:rsid w:val="002D3E1B"/>
    <w:rsid w:val="002D4152"/>
    <w:rsid w:val="002D54C0"/>
    <w:rsid w:val="002D6224"/>
    <w:rsid w:val="002D6750"/>
    <w:rsid w:val="002D6A80"/>
    <w:rsid w:val="002D6C12"/>
    <w:rsid w:val="002D6E3E"/>
    <w:rsid w:val="002D7EA6"/>
    <w:rsid w:val="002E02A3"/>
    <w:rsid w:val="002E1297"/>
    <w:rsid w:val="002E198D"/>
    <w:rsid w:val="002E1B5B"/>
    <w:rsid w:val="002E21CD"/>
    <w:rsid w:val="002E26B7"/>
    <w:rsid w:val="002E2B0D"/>
    <w:rsid w:val="002E30EF"/>
    <w:rsid w:val="002E3DF7"/>
    <w:rsid w:val="002E5A48"/>
    <w:rsid w:val="002E6C7D"/>
    <w:rsid w:val="002E732B"/>
    <w:rsid w:val="002E77E1"/>
    <w:rsid w:val="002E7CED"/>
    <w:rsid w:val="002E7F72"/>
    <w:rsid w:val="002F0030"/>
    <w:rsid w:val="002F069C"/>
    <w:rsid w:val="002F0BC4"/>
    <w:rsid w:val="002F1857"/>
    <w:rsid w:val="002F567F"/>
    <w:rsid w:val="002F72A5"/>
    <w:rsid w:val="002F7D63"/>
    <w:rsid w:val="002F7DF5"/>
    <w:rsid w:val="00300C4B"/>
    <w:rsid w:val="00301EF5"/>
    <w:rsid w:val="00301FC5"/>
    <w:rsid w:val="00302B8B"/>
    <w:rsid w:val="00303FE3"/>
    <w:rsid w:val="00305314"/>
    <w:rsid w:val="00305687"/>
    <w:rsid w:val="00305A5A"/>
    <w:rsid w:val="0030632C"/>
    <w:rsid w:val="0030659A"/>
    <w:rsid w:val="00306EC3"/>
    <w:rsid w:val="00307167"/>
    <w:rsid w:val="0031077C"/>
    <w:rsid w:val="00311C20"/>
    <w:rsid w:val="00312CE0"/>
    <w:rsid w:val="003143BB"/>
    <w:rsid w:val="00314E11"/>
    <w:rsid w:val="00314E46"/>
    <w:rsid w:val="00315761"/>
    <w:rsid w:val="00315A88"/>
    <w:rsid w:val="00316F38"/>
    <w:rsid w:val="0031708F"/>
    <w:rsid w:val="003174FE"/>
    <w:rsid w:val="00317D80"/>
    <w:rsid w:val="003207DE"/>
    <w:rsid w:val="00320F63"/>
    <w:rsid w:val="003212CD"/>
    <w:rsid w:val="00321359"/>
    <w:rsid w:val="00321CF8"/>
    <w:rsid w:val="0032255E"/>
    <w:rsid w:val="00323046"/>
    <w:rsid w:val="003231F2"/>
    <w:rsid w:val="003249D8"/>
    <w:rsid w:val="003253ED"/>
    <w:rsid w:val="00327696"/>
    <w:rsid w:val="0032799D"/>
    <w:rsid w:val="00330939"/>
    <w:rsid w:val="00330E87"/>
    <w:rsid w:val="003314E3"/>
    <w:rsid w:val="00331BA3"/>
    <w:rsid w:val="003322BD"/>
    <w:rsid w:val="0033350D"/>
    <w:rsid w:val="00333CFE"/>
    <w:rsid w:val="00334C45"/>
    <w:rsid w:val="00334E63"/>
    <w:rsid w:val="00335940"/>
    <w:rsid w:val="00340336"/>
    <w:rsid w:val="00340652"/>
    <w:rsid w:val="00340AF6"/>
    <w:rsid w:val="00341660"/>
    <w:rsid w:val="00341DF6"/>
    <w:rsid w:val="00343F48"/>
    <w:rsid w:val="0034464F"/>
    <w:rsid w:val="00344A7D"/>
    <w:rsid w:val="00344E1D"/>
    <w:rsid w:val="003458B8"/>
    <w:rsid w:val="00345AD9"/>
    <w:rsid w:val="00346382"/>
    <w:rsid w:val="00346BFA"/>
    <w:rsid w:val="00346C5A"/>
    <w:rsid w:val="00346F96"/>
    <w:rsid w:val="00350F00"/>
    <w:rsid w:val="00352135"/>
    <w:rsid w:val="003522C8"/>
    <w:rsid w:val="003536FA"/>
    <w:rsid w:val="00354CE7"/>
    <w:rsid w:val="00354FAC"/>
    <w:rsid w:val="00354FC0"/>
    <w:rsid w:val="0035656B"/>
    <w:rsid w:val="0036146C"/>
    <w:rsid w:val="0036211A"/>
    <w:rsid w:val="00362830"/>
    <w:rsid w:val="00363771"/>
    <w:rsid w:val="00363C6D"/>
    <w:rsid w:val="00364029"/>
    <w:rsid w:val="0036409D"/>
    <w:rsid w:val="003649C1"/>
    <w:rsid w:val="003658A4"/>
    <w:rsid w:val="0036682F"/>
    <w:rsid w:val="00370941"/>
    <w:rsid w:val="00370C44"/>
    <w:rsid w:val="00370D60"/>
    <w:rsid w:val="00372D90"/>
    <w:rsid w:val="003734EB"/>
    <w:rsid w:val="003746AE"/>
    <w:rsid w:val="00374B06"/>
    <w:rsid w:val="003776C4"/>
    <w:rsid w:val="003802A0"/>
    <w:rsid w:val="003805E7"/>
    <w:rsid w:val="00380C71"/>
    <w:rsid w:val="0038126D"/>
    <w:rsid w:val="0038127C"/>
    <w:rsid w:val="003818FB"/>
    <w:rsid w:val="00381A8E"/>
    <w:rsid w:val="0038216F"/>
    <w:rsid w:val="00383207"/>
    <w:rsid w:val="003844B6"/>
    <w:rsid w:val="003846E5"/>
    <w:rsid w:val="00384C1B"/>
    <w:rsid w:val="003856B2"/>
    <w:rsid w:val="00385A29"/>
    <w:rsid w:val="00385FFB"/>
    <w:rsid w:val="003878B0"/>
    <w:rsid w:val="003904A8"/>
    <w:rsid w:val="0039250E"/>
    <w:rsid w:val="0039282E"/>
    <w:rsid w:val="00393ACC"/>
    <w:rsid w:val="0039423E"/>
    <w:rsid w:val="00395427"/>
    <w:rsid w:val="003977A0"/>
    <w:rsid w:val="00397F9B"/>
    <w:rsid w:val="003A1FF2"/>
    <w:rsid w:val="003A23AC"/>
    <w:rsid w:val="003A2FEB"/>
    <w:rsid w:val="003A42E3"/>
    <w:rsid w:val="003A5AB2"/>
    <w:rsid w:val="003A61AB"/>
    <w:rsid w:val="003A7046"/>
    <w:rsid w:val="003A7E44"/>
    <w:rsid w:val="003B291F"/>
    <w:rsid w:val="003B2F93"/>
    <w:rsid w:val="003B2FF7"/>
    <w:rsid w:val="003B30AF"/>
    <w:rsid w:val="003B401F"/>
    <w:rsid w:val="003B44B1"/>
    <w:rsid w:val="003B51BB"/>
    <w:rsid w:val="003B5A79"/>
    <w:rsid w:val="003B5BE6"/>
    <w:rsid w:val="003B64CF"/>
    <w:rsid w:val="003C0874"/>
    <w:rsid w:val="003C0F6D"/>
    <w:rsid w:val="003C1D84"/>
    <w:rsid w:val="003C2431"/>
    <w:rsid w:val="003C2597"/>
    <w:rsid w:val="003C311A"/>
    <w:rsid w:val="003C35D5"/>
    <w:rsid w:val="003C45C5"/>
    <w:rsid w:val="003C46EB"/>
    <w:rsid w:val="003C4963"/>
    <w:rsid w:val="003C5B57"/>
    <w:rsid w:val="003C6884"/>
    <w:rsid w:val="003D0FCA"/>
    <w:rsid w:val="003D1527"/>
    <w:rsid w:val="003D1931"/>
    <w:rsid w:val="003D2C4E"/>
    <w:rsid w:val="003D3850"/>
    <w:rsid w:val="003D472C"/>
    <w:rsid w:val="003E052C"/>
    <w:rsid w:val="003E0561"/>
    <w:rsid w:val="003E10D0"/>
    <w:rsid w:val="003E2F5C"/>
    <w:rsid w:val="003E5040"/>
    <w:rsid w:val="003E5688"/>
    <w:rsid w:val="003E58CA"/>
    <w:rsid w:val="003E602D"/>
    <w:rsid w:val="003E61A5"/>
    <w:rsid w:val="003E66C3"/>
    <w:rsid w:val="003F0BB9"/>
    <w:rsid w:val="003F0DBA"/>
    <w:rsid w:val="003F128C"/>
    <w:rsid w:val="003F1419"/>
    <w:rsid w:val="003F1876"/>
    <w:rsid w:val="003F1FA4"/>
    <w:rsid w:val="003F23A6"/>
    <w:rsid w:val="003F2A4D"/>
    <w:rsid w:val="003F2DAB"/>
    <w:rsid w:val="003F43AE"/>
    <w:rsid w:val="003F52EF"/>
    <w:rsid w:val="003F5DD9"/>
    <w:rsid w:val="003F6560"/>
    <w:rsid w:val="003F69D5"/>
    <w:rsid w:val="003F6E88"/>
    <w:rsid w:val="003F7264"/>
    <w:rsid w:val="003F7399"/>
    <w:rsid w:val="003F7B26"/>
    <w:rsid w:val="00400C68"/>
    <w:rsid w:val="00400D1C"/>
    <w:rsid w:val="004013C4"/>
    <w:rsid w:val="00401A04"/>
    <w:rsid w:val="00401B1D"/>
    <w:rsid w:val="004026F5"/>
    <w:rsid w:val="004027F6"/>
    <w:rsid w:val="004033DD"/>
    <w:rsid w:val="00403A41"/>
    <w:rsid w:val="00403C95"/>
    <w:rsid w:val="00403EDA"/>
    <w:rsid w:val="0040549B"/>
    <w:rsid w:val="004056DD"/>
    <w:rsid w:val="00410580"/>
    <w:rsid w:val="004105FE"/>
    <w:rsid w:val="00410DAF"/>
    <w:rsid w:val="00410FDE"/>
    <w:rsid w:val="004110E9"/>
    <w:rsid w:val="004121D5"/>
    <w:rsid w:val="00412613"/>
    <w:rsid w:val="00413005"/>
    <w:rsid w:val="0041508F"/>
    <w:rsid w:val="00416411"/>
    <w:rsid w:val="004170C3"/>
    <w:rsid w:val="004170D4"/>
    <w:rsid w:val="00417D0B"/>
    <w:rsid w:val="00420B2E"/>
    <w:rsid w:val="00421A3D"/>
    <w:rsid w:val="00422A55"/>
    <w:rsid w:val="00423681"/>
    <w:rsid w:val="0042451D"/>
    <w:rsid w:val="00425173"/>
    <w:rsid w:val="00426217"/>
    <w:rsid w:val="0042697D"/>
    <w:rsid w:val="00426D0B"/>
    <w:rsid w:val="0042705E"/>
    <w:rsid w:val="004279F1"/>
    <w:rsid w:val="00427E50"/>
    <w:rsid w:val="00427EE5"/>
    <w:rsid w:val="00430B10"/>
    <w:rsid w:val="00430DF7"/>
    <w:rsid w:val="004312FF"/>
    <w:rsid w:val="00431C76"/>
    <w:rsid w:val="00431E31"/>
    <w:rsid w:val="00432DF7"/>
    <w:rsid w:val="00433740"/>
    <w:rsid w:val="004359F6"/>
    <w:rsid w:val="00435AA4"/>
    <w:rsid w:val="00437230"/>
    <w:rsid w:val="00437FA7"/>
    <w:rsid w:val="00437FD3"/>
    <w:rsid w:val="004409E9"/>
    <w:rsid w:val="00441C99"/>
    <w:rsid w:val="00442F08"/>
    <w:rsid w:val="00443054"/>
    <w:rsid w:val="00443228"/>
    <w:rsid w:val="004432CB"/>
    <w:rsid w:val="004438CC"/>
    <w:rsid w:val="00443D1C"/>
    <w:rsid w:val="00443DEA"/>
    <w:rsid w:val="00445A45"/>
    <w:rsid w:val="004471CD"/>
    <w:rsid w:val="004473CE"/>
    <w:rsid w:val="00447B36"/>
    <w:rsid w:val="00447F8A"/>
    <w:rsid w:val="0045073D"/>
    <w:rsid w:val="00452E35"/>
    <w:rsid w:val="00452F82"/>
    <w:rsid w:val="0045314B"/>
    <w:rsid w:val="0045421D"/>
    <w:rsid w:val="004546DA"/>
    <w:rsid w:val="00456740"/>
    <w:rsid w:val="00456D72"/>
    <w:rsid w:val="0045756A"/>
    <w:rsid w:val="00461184"/>
    <w:rsid w:val="0046228A"/>
    <w:rsid w:val="0046252E"/>
    <w:rsid w:val="004629B5"/>
    <w:rsid w:val="0046307A"/>
    <w:rsid w:val="00463729"/>
    <w:rsid w:val="00463A18"/>
    <w:rsid w:val="00463CE1"/>
    <w:rsid w:val="00464DDF"/>
    <w:rsid w:val="00466407"/>
    <w:rsid w:val="004722B1"/>
    <w:rsid w:val="00473C43"/>
    <w:rsid w:val="00473DDF"/>
    <w:rsid w:val="004741CA"/>
    <w:rsid w:val="004746BA"/>
    <w:rsid w:val="0047493E"/>
    <w:rsid w:val="00474C34"/>
    <w:rsid w:val="004761F8"/>
    <w:rsid w:val="00483C7D"/>
    <w:rsid w:val="00483F8A"/>
    <w:rsid w:val="00484F60"/>
    <w:rsid w:val="00485EA2"/>
    <w:rsid w:val="00486340"/>
    <w:rsid w:val="00486C67"/>
    <w:rsid w:val="004870AC"/>
    <w:rsid w:val="0048794B"/>
    <w:rsid w:val="00490D95"/>
    <w:rsid w:val="004910B8"/>
    <w:rsid w:val="00491757"/>
    <w:rsid w:val="00492C90"/>
    <w:rsid w:val="00492CBF"/>
    <w:rsid w:val="00493038"/>
    <w:rsid w:val="004947C5"/>
    <w:rsid w:val="004965EA"/>
    <w:rsid w:val="00497734"/>
    <w:rsid w:val="00497FEC"/>
    <w:rsid w:val="004A0F72"/>
    <w:rsid w:val="004A1A83"/>
    <w:rsid w:val="004A1C59"/>
    <w:rsid w:val="004A2194"/>
    <w:rsid w:val="004A2788"/>
    <w:rsid w:val="004A286D"/>
    <w:rsid w:val="004A328A"/>
    <w:rsid w:val="004A38A2"/>
    <w:rsid w:val="004A5DBB"/>
    <w:rsid w:val="004A5E5C"/>
    <w:rsid w:val="004A61EB"/>
    <w:rsid w:val="004A6B22"/>
    <w:rsid w:val="004A7EBB"/>
    <w:rsid w:val="004B3288"/>
    <w:rsid w:val="004B4116"/>
    <w:rsid w:val="004B78BC"/>
    <w:rsid w:val="004B7B8B"/>
    <w:rsid w:val="004C061A"/>
    <w:rsid w:val="004C08FE"/>
    <w:rsid w:val="004C0B03"/>
    <w:rsid w:val="004C2675"/>
    <w:rsid w:val="004C2B06"/>
    <w:rsid w:val="004C2DD9"/>
    <w:rsid w:val="004C4510"/>
    <w:rsid w:val="004C48F8"/>
    <w:rsid w:val="004C4A59"/>
    <w:rsid w:val="004C672C"/>
    <w:rsid w:val="004C692D"/>
    <w:rsid w:val="004C6BD3"/>
    <w:rsid w:val="004C6E3F"/>
    <w:rsid w:val="004D0603"/>
    <w:rsid w:val="004D0DAA"/>
    <w:rsid w:val="004D0F33"/>
    <w:rsid w:val="004D18D8"/>
    <w:rsid w:val="004D2CF0"/>
    <w:rsid w:val="004D33C4"/>
    <w:rsid w:val="004D46E0"/>
    <w:rsid w:val="004D55F7"/>
    <w:rsid w:val="004D58E3"/>
    <w:rsid w:val="004D6232"/>
    <w:rsid w:val="004E159A"/>
    <w:rsid w:val="004E1F02"/>
    <w:rsid w:val="004E29EB"/>
    <w:rsid w:val="004E3DF3"/>
    <w:rsid w:val="004E4662"/>
    <w:rsid w:val="004E614D"/>
    <w:rsid w:val="004E6EE1"/>
    <w:rsid w:val="004F0343"/>
    <w:rsid w:val="004F03AE"/>
    <w:rsid w:val="004F05F9"/>
    <w:rsid w:val="004F3E3E"/>
    <w:rsid w:val="004F4197"/>
    <w:rsid w:val="004F519E"/>
    <w:rsid w:val="004F558D"/>
    <w:rsid w:val="004F5F82"/>
    <w:rsid w:val="004F7179"/>
    <w:rsid w:val="00500D9F"/>
    <w:rsid w:val="00503487"/>
    <w:rsid w:val="00503F4B"/>
    <w:rsid w:val="00505C9D"/>
    <w:rsid w:val="005113FA"/>
    <w:rsid w:val="0051287C"/>
    <w:rsid w:val="00512BCA"/>
    <w:rsid w:val="00513E46"/>
    <w:rsid w:val="005160CE"/>
    <w:rsid w:val="00516A39"/>
    <w:rsid w:val="00516B21"/>
    <w:rsid w:val="00516B2A"/>
    <w:rsid w:val="00517BE8"/>
    <w:rsid w:val="00520051"/>
    <w:rsid w:val="00521766"/>
    <w:rsid w:val="00521B8D"/>
    <w:rsid w:val="005229A4"/>
    <w:rsid w:val="00522AAA"/>
    <w:rsid w:val="00522E77"/>
    <w:rsid w:val="00523C6E"/>
    <w:rsid w:val="00523E17"/>
    <w:rsid w:val="005253B0"/>
    <w:rsid w:val="00530F08"/>
    <w:rsid w:val="005316FB"/>
    <w:rsid w:val="0053287C"/>
    <w:rsid w:val="00534208"/>
    <w:rsid w:val="00534BC7"/>
    <w:rsid w:val="00534CDE"/>
    <w:rsid w:val="00536277"/>
    <w:rsid w:val="005363BD"/>
    <w:rsid w:val="00537AC1"/>
    <w:rsid w:val="00537D89"/>
    <w:rsid w:val="005410BD"/>
    <w:rsid w:val="00541789"/>
    <w:rsid w:val="00542287"/>
    <w:rsid w:val="00542BC9"/>
    <w:rsid w:val="00542FC9"/>
    <w:rsid w:val="0054421F"/>
    <w:rsid w:val="00544536"/>
    <w:rsid w:val="00544C46"/>
    <w:rsid w:val="00544C7A"/>
    <w:rsid w:val="0054546C"/>
    <w:rsid w:val="0054550F"/>
    <w:rsid w:val="00546015"/>
    <w:rsid w:val="0054657B"/>
    <w:rsid w:val="0055307D"/>
    <w:rsid w:val="00554144"/>
    <w:rsid w:val="005554FC"/>
    <w:rsid w:val="00556694"/>
    <w:rsid w:val="00557267"/>
    <w:rsid w:val="0055739B"/>
    <w:rsid w:val="005604F8"/>
    <w:rsid w:val="00560A14"/>
    <w:rsid w:val="005617EB"/>
    <w:rsid w:val="005618CA"/>
    <w:rsid w:val="00561E8F"/>
    <w:rsid w:val="00562FB6"/>
    <w:rsid w:val="00563311"/>
    <w:rsid w:val="005657D4"/>
    <w:rsid w:val="00565A6B"/>
    <w:rsid w:val="00565D56"/>
    <w:rsid w:val="00566655"/>
    <w:rsid w:val="005669EE"/>
    <w:rsid w:val="0056775A"/>
    <w:rsid w:val="0057048D"/>
    <w:rsid w:val="005705CD"/>
    <w:rsid w:val="00571AC5"/>
    <w:rsid w:val="005725C4"/>
    <w:rsid w:val="00575EB0"/>
    <w:rsid w:val="00576051"/>
    <w:rsid w:val="00576B85"/>
    <w:rsid w:val="00576DBA"/>
    <w:rsid w:val="00577754"/>
    <w:rsid w:val="00577CD5"/>
    <w:rsid w:val="00580B69"/>
    <w:rsid w:val="005811BD"/>
    <w:rsid w:val="0058271F"/>
    <w:rsid w:val="00583549"/>
    <w:rsid w:val="00583D4A"/>
    <w:rsid w:val="00584532"/>
    <w:rsid w:val="00584906"/>
    <w:rsid w:val="005856DA"/>
    <w:rsid w:val="00585FAB"/>
    <w:rsid w:val="0058699D"/>
    <w:rsid w:val="005876F8"/>
    <w:rsid w:val="00587D59"/>
    <w:rsid w:val="00590F7B"/>
    <w:rsid w:val="00593EE9"/>
    <w:rsid w:val="00594758"/>
    <w:rsid w:val="005948D1"/>
    <w:rsid w:val="00594EB2"/>
    <w:rsid w:val="0059529D"/>
    <w:rsid w:val="00595709"/>
    <w:rsid w:val="00595B6F"/>
    <w:rsid w:val="00595D0D"/>
    <w:rsid w:val="00596E47"/>
    <w:rsid w:val="00597773"/>
    <w:rsid w:val="00597960"/>
    <w:rsid w:val="005A21B4"/>
    <w:rsid w:val="005A2E4F"/>
    <w:rsid w:val="005A42A2"/>
    <w:rsid w:val="005A49C3"/>
    <w:rsid w:val="005A4F04"/>
    <w:rsid w:val="005A59E0"/>
    <w:rsid w:val="005A5E11"/>
    <w:rsid w:val="005B0D41"/>
    <w:rsid w:val="005B1EE0"/>
    <w:rsid w:val="005B31E5"/>
    <w:rsid w:val="005B36B2"/>
    <w:rsid w:val="005B3B43"/>
    <w:rsid w:val="005B3BE3"/>
    <w:rsid w:val="005B5335"/>
    <w:rsid w:val="005B64C1"/>
    <w:rsid w:val="005B6C2E"/>
    <w:rsid w:val="005B6F2C"/>
    <w:rsid w:val="005B7283"/>
    <w:rsid w:val="005B744B"/>
    <w:rsid w:val="005C006D"/>
    <w:rsid w:val="005C019C"/>
    <w:rsid w:val="005C06A2"/>
    <w:rsid w:val="005C0833"/>
    <w:rsid w:val="005C0B71"/>
    <w:rsid w:val="005C27E4"/>
    <w:rsid w:val="005C2CA7"/>
    <w:rsid w:val="005C4ADF"/>
    <w:rsid w:val="005C6198"/>
    <w:rsid w:val="005C63CF"/>
    <w:rsid w:val="005C68EC"/>
    <w:rsid w:val="005C6F19"/>
    <w:rsid w:val="005D1E6A"/>
    <w:rsid w:val="005D27C0"/>
    <w:rsid w:val="005D2F6B"/>
    <w:rsid w:val="005D360C"/>
    <w:rsid w:val="005D52B6"/>
    <w:rsid w:val="005D611D"/>
    <w:rsid w:val="005D62FE"/>
    <w:rsid w:val="005D7496"/>
    <w:rsid w:val="005D77CD"/>
    <w:rsid w:val="005E0A86"/>
    <w:rsid w:val="005E0F26"/>
    <w:rsid w:val="005E2014"/>
    <w:rsid w:val="005E222D"/>
    <w:rsid w:val="005E298D"/>
    <w:rsid w:val="005E2D04"/>
    <w:rsid w:val="005E410B"/>
    <w:rsid w:val="005E4587"/>
    <w:rsid w:val="005E52FA"/>
    <w:rsid w:val="005E5BAB"/>
    <w:rsid w:val="005E62DA"/>
    <w:rsid w:val="005E6A4E"/>
    <w:rsid w:val="005E6C18"/>
    <w:rsid w:val="005E70B1"/>
    <w:rsid w:val="005F0D73"/>
    <w:rsid w:val="005F1400"/>
    <w:rsid w:val="005F291A"/>
    <w:rsid w:val="005F2CBF"/>
    <w:rsid w:val="005F2D8F"/>
    <w:rsid w:val="005F5B68"/>
    <w:rsid w:val="005F5BCF"/>
    <w:rsid w:val="005F640A"/>
    <w:rsid w:val="005F671F"/>
    <w:rsid w:val="005F6BBF"/>
    <w:rsid w:val="0060027D"/>
    <w:rsid w:val="006003B2"/>
    <w:rsid w:val="00600CC4"/>
    <w:rsid w:val="00601770"/>
    <w:rsid w:val="0060297B"/>
    <w:rsid w:val="00602D39"/>
    <w:rsid w:val="0060312B"/>
    <w:rsid w:val="006039DA"/>
    <w:rsid w:val="00605A4F"/>
    <w:rsid w:val="00605BEB"/>
    <w:rsid w:val="00605E57"/>
    <w:rsid w:val="006111F5"/>
    <w:rsid w:val="00611FA0"/>
    <w:rsid w:val="00612A3A"/>
    <w:rsid w:val="00612CB5"/>
    <w:rsid w:val="00614ED8"/>
    <w:rsid w:val="00615632"/>
    <w:rsid w:val="00615838"/>
    <w:rsid w:val="00616677"/>
    <w:rsid w:val="00620D81"/>
    <w:rsid w:val="00621024"/>
    <w:rsid w:val="0062238C"/>
    <w:rsid w:val="006227DA"/>
    <w:rsid w:val="00623163"/>
    <w:rsid w:val="00623817"/>
    <w:rsid w:val="006244F4"/>
    <w:rsid w:val="006261CF"/>
    <w:rsid w:val="0062662E"/>
    <w:rsid w:val="0062687E"/>
    <w:rsid w:val="00626904"/>
    <w:rsid w:val="0062749F"/>
    <w:rsid w:val="006309AD"/>
    <w:rsid w:val="0063183D"/>
    <w:rsid w:val="00632F2A"/>
    <w:rsid w:val="00633B75"/>
    <w:rsid w:val="006345B2"/>
    <w:rsid w:val="006345F5"/>
    <w:rsid w:val="00635182"/>
    <w:rsid w:val="006354D4"/>
    <w:rsid w:val="00635639"/>
    <w:rsid w:val="00635BF0"/>
    <w:rsid w:val="0064022C"/>
    <w:rsid w:val="00641B66"/>
    <w:rsid w:val="006420BC"/>
    <w:rsid w:val="006436D5"/>
    <w:rsid w:val="00643DD0"/>
    <w:rsid w:val="006440C2"/>
    <w:rsid w:val="006448AE"/>
    <w:rsid w:val="006450FE"/>
    <w:rsid w:val="006452D0"/>
    <w:rsid w:val="00646044"/>
    <w:rsid w:val="00646F40"/>
    <w:rsid w:val="00650737"/>
    <w:rsid w:val="00650AEC"/>
    <w:rsid w:val="00650EDD"/>
    <w:rsid w:val="0065120D"/>
    <w:rsid w:val="00653110"/>
    <w:rsid w:val="00653406"/>
    <w:rsid w:val="00653E1B"/>
    <w:rsid w:val="0065507B"/>
    <w:rsid w:val="00656B9F"/>
    <w:rsid w:val="006571BD"/>
    <w:rsid w:val="00657C23"/>
    <w:rsid w:val="00657E22"/>
    <w:rsid w:val="00660054"/>
    <w:rsid w:val="00660388"/>
    <w:rsid w:val="00661065"/>
    <w:rsid w:val="00661321"/>
    <w:rsid w:val="00661513"/>
    <w:rsid w:val="006618C4"/>
    <w:rsid w:val="00662AFE"/>
    <w:rsid w:val="0066459B"/>
    <w:rsid w:val="00664CF0"/>
    <w:rsid w:val="00665304"/>
    <w:rsid w:val="0066543B"/>
    <w:rsid w:val="0066552A"/>
    <w:rsid w:val="00665A1E"/>
    <w:rsid w:val="00665A61"/>
    <w:rsid w:val="00670831"/>
    <w:rsid w:val="00670AF8"/>
    <w:rsid w:val="00671AF2"/>
    <w:rsid w:val="00671F8B"/>
    <w:rsid w:val="0067225C"/>
    <w:rsid w:val="00672664"/>
    <w:rsid w:val="00672B55"/>
    <w:rsid w:val="00672E91"/>
    <w:rsid w:val="0067338C"/>
    <w:rsid w:val="00673D0F"/>
    <w:rsid w:val="006750A9"/>
    <w:rsid w:val="0067546C"/>
    <w:rsid w:val="00675A2B"/>
    <w:rsid w:val="00675B69"/>
    <w:rsid w:val="00676CE5"/>
    <w:rsid w:val="00680ADE"/>
    <w:rsid w:val="006820D6"/>
    <w:rsid w:val="00682538"/>
    <w:rsid w:val="00682931"/>
    <w:rsid w:val="00684CB6"/>
    <w:rsid w:val="00684E29"/>
    <w:rsid w:val="00684EA9"/>
    <w:rsid w:val="00685193"/>
    <w:rsid w:val="00690B36"/>
    <w:rsid w:val="006923B7"/>
    <w:rsid w:val="006926A2"/>
    <w:rsid w:val="00692778"/>
    <w:rsid w:val="006928D4"/>
    <w:rsid w:val="00692D69"/>
    <w:rsid w:val="006934CF"/>
    <w:rsid w:val="00693923"/>
    <w:rsid w:val="00693B98"/>
    <w:rsid w:val="006948E0"/>
    <w:rsid w:val="00695972"/>
    <w:rsid w:val="00695DA0"/>
    <w:rsid w:val="0069647C"/>
    <w:rsid w:val="00696CA8"/>
    <w:rsid w:val="00697060"/>
    <w:rsid w:val="0069798F"/>
    <w:rsid w:val="00697B2B"/>
    <w:rsid w:val="006A0E79"/>
    <w:rsid w:val="006A1E08"/>
    <w:rsid w:val="006A25A7"/>
    <w:rsid w:val="006A2672"/>
    <w:rsid w:val="006A33DD"/>
    <w:rsid w:val="006A492B"/>
    <w:rsid w:val="006A4BF7"/>
    <w:rsid w:val="006A4FD1"/>
    <w:rsid w:val="006A76B2"/>
    <w:rsid w:val="006B0116"/>
    <w:rsid w:val="006B1B45"/>
    <w:rsid w:val="006B4615"/>
    <w:rsid w:val="006B5F73"/>
    <w:rsid w:val="006B6735"/>
    <w:rsid w:val="006B6889"/>
    <w:rsid w:val="006C08CB"/>
    <w:rsid w:val="006C1619"/>
    <w:rsid w:val="006C1CF6"/>
    <w:rsid w:val="006C225F"/>
    <w:rsid w:val="006C2786"/>
    <w:rsid w:val="006C2A27"/>
    <w:rsid w:val="006C3E36"/>
    <w:rsid w:val="006C54F3"/>
    <w:rsid w:val="006C5850"/>
    <w:rsid w:val="006C64F8"/>
    <w:rsid w:val="006C6C44"/>
    <w:rsid w:val="006C70C2"/>
    <w:rsid w:val="006D0B3E"/>
    <w:rsid w:val="006D1BAD"/>
    <w:rsid w:val="006D2E40"/>
    <w:rsid w:val="006D3144"/>
    <w:rsid w:val="006D4B40"/>
    <w:rsid w:val="006D67B5"/>
    <w:rsid w:val="006D6C36"/>
    <w:rsid w:val="006D7062"/>
    <w:rsid w:val="006D750D"/>
    <w:rsid w:val="006D7550"/>
    <w:rsid w:val="006D7611"/>
    <w:rsid w:val="006E3CE3"/>
    <w:rsid w:val="006E3E80"/>
    <w:rsid w:val="006E3F27"/>
    <w:rsid w:val="006E47A7"/>
    <w:rsid w:val="006E51A8"/>
    <w:rsid w:val="006E532F"/>
    <w:rsid w:val="006E6199"/>
    <w:rsid w:val="006E6B0E"/>
    <w:rsid w:val="006E6EE7"/>
    <w:rsid w:val="006E7E1D"/>
    <w:rsid w:val="006F17FC"/>
    <w:rsid w:val="006F1C35"/>
    <w:rsid w:val="006F2900"/>
    <w:rsid w:val="006F2968"/>
    <w:rsid w:val="006F2D10"/>
    <w:rsid w:val="006F6A86"/>
    <w:rsid w:val="006F7068"/>
    <w:rsid w:val="00700E52"/>
    <w:rsid w:val="007010EC"/>
    <w:rsid w:val="007023C5"/>
    <w:rsid w:val="007026FB"/>
    <w:rsid w:val="007028D3"/>
    <w:rsid w:val="00703789"/>
    <w:rsid w:val="00703B94"/>
    <w:rsid w:val="00703BEB"/>
    <w:rsid w:val="00704ABA"/>
    <w:rsid w:val="00704FFB"/>
    <w:rsid w:val="007059E9"/>
    <w:rsid w:val="00706782"/>
    <w:rsid w:val="0071100F"/>
    <w:rsid w:val="007113F7"/>
    <w:rsid w:val="00711A2D"/>
    <w:rsid w:val="007148B9"/>
    <w:rsid w:val="00714E3E"/>
    <w:rsid w:val="007154E0"/>
    <w:rsid w:val="0071550A"/>
    <w:rsid w:val="00716487"/>
    <w:rsid w:val="0072015D"/>
    <w:rsid w:val="00720179"/>
    <w:rsid w:val="00722B23"/>
    <w:rsid w:val="0072419F"/>
    <w:rsid w:val="007251D3"/>
    <w:rsid w:val="007260DA"/>
    <w:rsid w:val="00726AC6"/>
    <w:rsid w:val="00726CE7"/>
    <w:rsid w:val="00727FC6"/>
    <w:rsid w:val="007304E7"/>
    <w:rsid w:val="007313B1"/>
    <w:rsid w:val="00731666"/>
    <w:rsid w:val="007318A5"/>
    <w:rsid w:val="0073200A"/>
    <w:rsid w:val="00732058"/>
    <w:rsid w:val="0073321F"/>
    <w:rsid w:val="00733A9D"/>
    <w:rsid w:val="00733E66"/>
    <w:rsid w:val="00734639"/>
    <w:rsid w:val="00734D58"/>
    <w:rsid w:val="00734DDC"/>
    <w:rsid w:val="00736993"/>
    <w:rsid w:val="007369AA"/>
    <w:rsid w:val="00740317"/>
    <w:rsid w:val="00740BC9"/>
    <w:rsid w:val="00741986"/>
    <w:rsid w:val="00742E09"/>
    <w:rsid w:val="007431AA"/>
    <w:rsid w:val="00751106"/>
    <w:rsid w:val="0075167F"/>
    <w:rsid w:val="00752949"/>
    <w:rsid w:val="007538B6"/>
    <w:rsid w:val="00753F0D"/>
    <w:rsid w:val="007544C4"/>
    <w:rsid w:val="00754960"/>
    <w:rsid w:val="00755838"/>
    <w:rsid w:val="007563BC"/>
    <w:rsid w:val="007567DA"/>
    <w:rsid w:val="00757962"/>
    <w:rsid w:val="00760288"/>
    <w:rsid w:val="00760A94"/>
    <w:rsid w:val="00761D8D"/>
    <w:rsid w:val="00763047"/>
    <w:rsid w:val="007659F5"/>
    <w:rsid w:val="00765CF5"/>
    <w:rsid w:val="00765D9F"/>
    <w:rsid w:val="00766AE4"/>
    <w:rsid w:val="00766C33"/>
    <w:rsid w:val="0076738C"/>
    <w:rsid w:val="00767CCF"/>
    <w:rsid w:val="007705D1"/>
    <w:rsid w:val="007719D6"/>
    <w:rsid w:val="00773906"/>
    <w:rsid w:val="007741D9"/>
    <w:rsid w:val="00774A60"/>
    <w:rsid w:val="0077516F"/>
    <w:rsid w:val="00775B7D"/>
    <w:rsid w:val="00780F18"/>
    <w:rsid w:val="007854DA"/>
    <w:rsid w:val="00785816"/>
    <w:rsid w:val="00785ABF"/>
    <w:rsid w:val="0078717A"/>
    <w:rsid w:val="007877D2"/>
    <w:rsid w:val="007908BF"/>
    <w:rsid w:val="00791A65"/>
    <w:rsid w:val="0079262E"/>
    <w:rsid w:val="00792BB8"/>
    <w:rsid w:val="00794957"/>
    <w:rsid w:val="00794D20"/>
    <w:rsid w:val="007A0F2D"/>
    <w:rsid w:val="007A1064"/>
    <w:rsid w:val="007A1E07"/>
    <w:rsid w:val="007A20CB"/>
    <w:rsid w:val="007A3598"/>
    <w:rsid w:val="007A370B"/>
    <w:rsid w:val="007A37C0"/>
    <w:rsid w:val="007A3808"/>
    <w:rsid w:val="007A3FDF"/>
    <w:rsid w:val="007A427C"/>
    <w:rsid w:val="007A58B5"/>
    <w:rsid w:val="007A6C6F"/>
    <w:rsid w:val="007A6CCA"/>
    <w:rsid w:val="007A731A"/>
    <w:rsid w:val="007B05C4"/>
    <w:rsid w:val="007B0E03"/>
    <w:rsid w:val="007B0FFB"/>
    <w:rsid w:val="007B213C"/>
    <w:rsid w:val="007B2F0F"/>
    <w:rsid w:val="007B33D0"/>
    <w:rsid w:val="007B37E6"/>
    <w:rsid w:val="007B3BE4"/>
    <w:rsid w:val="007B3D98"/>
    <w:rsid w:val="007B4345"/>
    <w:rsid w:val="007B4630"/>
    <w:rsid w:val="007B4CDD"/>
    <w:rsid w:val="007B7384"/>
    <w:rsid w:val="007C0302"/>
    <w:rsid w:val="007C2B81"/>
    <w:rsid w:val="007C4220"/>
    <w:rsid w:val="007C747B"/>
    <w:rsid w:val="007C7D92"/>
    <w:rsid w:val="007D0708"/>
    <w:rsid w:val="007D0DD4"/>
    <w:rsid w:val="007D1130"/>
    <w:rsid w:val="007D15B9"/>
    <w:rsid w:val="007D15D5"/>
    <w:rsid w:val="007D1668"/>
    <w:rsid w:val="007D1B57"/>
    <w:rsid w:val="007D2C52"/>
    <w:rsid w:val="007D3226"/>
    <w:rsid w:val="007D3CF2"/>
    <w:rsid w:val="007D3DD3"/>
    <w:rsid w:val="007D40F6"/>
    <w:rsid w:val="007D4C81"/>
    <w:rsid w:val="007D5873"/>
    <w:rsid w:val="007D6C3B"/>
    <w:rsid w:val="007D70CF"/>
    <w:rsid w:val="007D7745"/>
    <w:rsid w:val="007D7EB4"/>
    <w:rsid w:val="007E01CC"/>
    <w:rsid w:val="007E0B52"/>
    <w:rsid w:val="007E104A"/>
    <w:rsid w:val="007E1317"/>
    <w:rsid w:val="007E32A4"/>
    <w:rsid w:val="007E3383"/>
    <w:rsid w:val="007E3BDA"/>
    <w:rsid w:val="007E415C"/>
    <w:rsid w:val="007E43C8"/>
    <w:rsid w:val="007E44B3"/>
    <w:rsid w:val="007E6C7A"/>
    <w:rsid w:val="007E73A2"/>
    <w:rsid w:val="007E7A22"/>
    <w:rsid w:val="007F0477"/>
    <w:rsid w:val="007F0715"/>
    <w:rsid w:val="007F0749"/>
    <w:rsid w:val="007F4807"/>
    <w:rsid w:val="007F5311"/>
    <w:rsid w:val="007F728B"/>
    <w:rsid w:val="0080017D"/>
    <w:rsid w:val="0080097C"/>
    <w:rsid w:val="00800AC3"/>
    <w:rsid w:val="00802373"/>
    <w:rsid w:val="0080260A"/>
    <w:rsid w:val="008042F4"/>
    <w:rsid w:val="0080486E"/>
    <w:rsid w:val="0080487D"/>
    <w:rsid w:val="008064DC"/>
    <w:rsid w:val="00807E2C"/>
    <w:rsid w:val="00810627"/>
    <w:rsid w:val="00810658"/>
    <w:rsid w:val="00810659"/>
    <w:rsid w:val="0081095E"/>
    <w:rsid w:val="00811C3E"/>
    <w:rsid w:val="00812536"/>
    <w:rsid w:val="0081300A"/>
    <w:rsid w:val="008134D9"/>
    <w:rsid w:val="0081407C"/>
    <w:rsid w:val="00814BFC"/>
    <w:rsid w:val="00815295"/>
    <w:rsid w:val="00816EDF"/>
    <w:rsid w:val="0081728F"/>
    <w:rsid w:val="00820058"/>
    <w:rsid w:val="00820554"/>
    <w:rsid w:val="0082097E"/>
    <w:rsid w:val="00822FDF"/>
    <w:rsid w:val="00823557"/>
    <w:rsid w:val="00824007"/>
    <w:rsid w:val="00824137"/>
    <w:rsid w:val="008247D7"/>
    <w:rsid w:val="0082528B"/>
    <w:rsid w:val="00825F69"/>
    <w:rsid w:val="00830BF6"/>
    <w:rsid w:val="0083144F"/>
    <w:rsid w:val="00832BAB"/>
    <w:rsid w:val="00834360"/>
    <w:rsid w:val="0083498F"/>
    <w:rsid w:val="0083531A"/>
    <w:rsid w:val="00835953"/>
    <w:rsid w:val="00835F46"/>
    <w:rsid w:val="00836044"/>
    <w:rsid w:val="00836640"/>
    <w:rsid w:val="00836B57"/>
    <w:rsid w:val="0083711E"/>
    <w:rsid w:val="00840ACD"/>
    <w:rsid w:val="00843F0E"/>
    <w:rsid w:val="00844ADD"/>
    <w:rsid w:val="008464DC"/>
    <w:rsid w:val="008469B1"/>
    <w:rsid w:val="00846A79"/>
    <w:rsid w:val="0084743A"/>
    <w:rsid w:val="008512D5"/>
    <w:rsid w:val="00851E60"/>
    <w:rsid w:val="0085284C"/>
    <w:rsid w:val="00852AE8"/>
    <w:rsid w:val="0085357F"/>
    <w:rsid w:val="00853FCF"/>
    <w:rsid w:val="00855371"/>
    <w:rsid w:val="0085780B"/>
    <w:rsid w:val="00857859"/>
    <w:rsid w:val="00857BDC"/>
    <w:rsid w:val="00857C39"/>
    <w:rsid w:val="008600EC"/>
    <w:rsid w:val="008609B3"/>
    <w:rsid w:val="00860A4A"/>
    <w:rsid w:val="00860F50"/>
    <w:rsid w:val="0086220D"/>
    <w:rsid w:val="00862FB9"/>
    <w:rsid w:val="0086347D"/>
    <w:rsid w:val="008635D5"/>
    <w:rsid w:val="00866AB1"/>
    <w:rsid w:val="008674F8"/>
    <w:rsid w:val="0086767C"/>
    <w:rsid w:val="00870743"/>
    <w:rsid w:val="00871403"/>
    <w:rsid w:val="0087166E"/>
    <w:rsid w:val="00871FFA"/>
    <w:rsid w:val="00872B40"/>
    <w:rsid w:val="0087379F"/>
    <w:rsid w:val="00873F59"/>
    <w:rsid w:val="00874080"/>
    <w:rsid w:val="0087420F"/>
    <w:rsid w:val="00874792"/>
    <w:rsid w:val="008748BE"/>
    <w:rsid w:val="00875A0E"/>
    <w:rsid w:val="00877590"/>
    <w:rsid w:val="00877882"/>
    <w:rsid w:val="00877D5E"/>
    <w:rsid w:val="008811D2"/>
    <w:rsid w:val="0088135A"/>
    <w:rsid w:val="00881C9C"/>
    <w:rsid w:val="00883040"/>
    <w:rsid w:val="008838FC"/>
    <w:rsid w:val="0088455D"/>
    <w:rsid w:val="00884CD1"/>
    <w:rsid w:val="00884E05"/>
    <w:rsid w:val="00885035"/>
    <w:rsid w:val="00885185"/>
    <w:rsid w:val="008877C3"/>
    <w:rsid w:val="00887BD3"/>
    <w:rsid w:val="00891600"/>
    <w:rsid w:val="00893DB7"/>
    <w:rsid w:val="00894DCD"/>
    <w:rsid w:val="008957FC"/>
    <w:rsid w:val="00896410"/>
    <w:rsid w:val="008A0AEE"/>
    <w:rsid w:val="008A224D"/>
    <w:rsid w:val="008A3B14"/>
    <w:rsid w:val="008A4C93"/>
    <w:rsid w:val="008A4E66"/>
    <w:rsid w:val="008A55CE"/>
    <w:rsid w:val="008A56E0"/>
    <w:rsid w:val="008A603D"/>
    <w:rsid w:val="008A6B97"/>
    <w:rsid w:val="008A6F5A"/>
    <w:rsid w:val="008B175A"/>
    <w:rsid w:val="008B18A0"/>
    <w:rsid w:val="008B3BA8"/>
    <w:rsid w:val="008B4028"/>
    <w:rsid w:val="008B4398"/>
    <w:rsid w:val="008B4E72"/>
    <w:rsid w:val="008B5781"/>
    <w:rsid w:val="008B730B"/>
    <w:rsid w:val="008B748A"/>
    <w:rsid w:val="008B7AA7"/>
    <w:rsid w:val="008B7AD5"/>
    <w:rsid w:val="008C1AC0"/>
    <w:rsid w:val="008C27BD"/>
    <w:rsid w:val="008C3629"/>
    <w:rsid w:val="008C3795"/>
    <w:rsid w:val="008C3813"/>
    <w:rsid w:val="008C4048"/>
    <w:rsid w:val="008C4F59"/>
    <w:rsid w:val="008C61FE"/>
    <w:rsid w:val="008C6808"/>
    <w:rsid w:val="008C7DBA"/>
    <w:rsid w:val="008C7F1E"/>
    <w:rsid w:val="008D0B80"/>
    <w:rsid w:val="008D0F48"/>
    <w:rsid w:val="008D15A3"/>
    <w:rsid w:val="008D15C6"/>
    <w:rsid w:val="008D21FD"/>
    <w:rsid w:val="008D224F"/>
    <w:rsid w:val="008D26CA"/>
    <w:rsid w:val="008D2D3A"/>
    <w:rsid w:val="008D3657"/>
    <w:rsid w:val="008D6875"/>
    <w:rsid w:val="008D6EC6"/>
    <w:rsid w:val="008D7547"/>
    <w:rsid w:val="008D7711"/>
    <w:rsid w:val="008D7C2F"/>
    <w:rsid w:val="008E0317"/>
    <w:rsid w:val="008E19FF"/>
    <w:rsid w:val="008E3B94"/>
    <w:rsid w:val="008E61A4"/>
    <w:rsid w:val="008E68F5"/>
    <w:rsid w:val="008E6EA7"/>
    <w:rsid w:val="008E71F3"/>
    <w:rsid w:val="008F0299"/>
    <w:rsid w:val="008F06EB"/>
    <w:rsid w:val="008F11C6"/>
    <w:rsid w:val="008F19B2"/>
    <w:rsid w:val="008F2309"/>
    <w:rsid w:val="008F37A2"/>
    <w:rsid w:val="008F49F0"/>
    <w:rsid w:val="008F4B71"/>
    <w:rsid w:val="008F5042"/>
    <w:rsid w:val="008F5651"/>
    <w:rsid w:val="008F5A4D"/>
    <w:rsid w:val="008F5C02"/>
    <w:rsid w:val="008F6521"/>
    <w:rsid w:val="008F6EE0"/>
    <w:rsid w:val="009008CA"/>
    <w:rsid w:val="00900DC1"/>
    <w:rsid w:val="00900F21"/>
    <w:rsid w:val="00901BB9"/>
    <w:rsid w:val="00902C4D"/>
    <w:rsid w:val="00902F28"/>
    <w:rsid w:val="00902F4D"/>
    <w:rsid w:val="00904D26"/>
    <w:rsid w:val="00904F28"/>
    <w:rsid w:val="0090537A"/>
    <w:rsid w:val="00905E73"/>
    <w:rsid w:val="00907168"/>
    <w:rsid w:val="00907F00"/>
    <w:rsid w:val="00910BBB"/>
    <w:rsid w:val="009110BF"/>
    <w:rsid w:val="00911736"/>
    <w:rsid w:val="00913968"/>
    <w:rsid w:val="00913B71"/>
    <w:rsid w:val="00913C2F"/>
    <w:rsid w:val="009145DB"/>
    <w:rsid w:val="00914A20"/>
    <w:rsid w:val="00914C55"/>
    <w:rsid w:val="00915F12"/>
    <w:rsid w:val="0091600E"/>
    <w:rsid w:val="009170DC"/>
    <w:rsid w:val="0092037E"/>
    <w:rsid w:val="00920518"/>
    <w:rsid w:val="00920FF5"/>
    <w:rsid w:val="00921226"/>
    <w:rsid w:val="009227C5"/>
    <w:rsid w:val="00922BF5"/>
    <w:rsid w:val="00923F13"/>
    <w:rsid w:val="009248F4"/>
    <w:rsid w:val="00924B9F"/>
    <w:rsid w:val="00925E20"/>
    <w:rsid w:val="00927735"/>
    <w:rsid w:val="0093223B"/>
    <w:rsid w:val="009328EA"/>
    <w:rsid w:val="00932E88"/>
    <w:rsid w:val="00933194"/>
    <w:rsid w:val="0093584A"/>
    <w:rsid w:val="00935B58"/>
    <w:rsid w:val="00936BA5"/>
    <w:rsid w:val="00936BAF"/>
    <w:rsid w:val="00936F8D"/>
    <w:rsid w:val="00937666"/>
    <w:rsid w:val="00937DE9"/>
    <w:rsid w:val="009417A7"/>
    <w:rsid w:val="00942460"/>
    <w:rsid w:val="009429DB"/>
    <w:rsid w:val="00946A32"/>
    <w:rsid w:val="00946AE4"/>
    <w:rsid w:val="00947DD8"/>
    <w:rsid w:val="009501B7"/>
    <w:rsid w:val="009505F7"/>
    <w:rsid w:val="00951D0C"/>
    <w:rsid w:val="0095369D"/>
    <w:rsid w:val="00955A36"/>
    <w:rsid w:val="0095737D"/>
    <w:rsid w:val="009576D2"/>
    <w:rsid w:val="0096388D"/>
    <w:rsid w:val="009642A3"/>
    <w:rsid w:val="00965AE2"/>
    <w:rsid w:val="00965EA8"/>
    <w:rsid w:val="00966A07"/>
    <w:rsid w:val="00971160"/>
    <w:rsid w:val="009716FE"/>
    <w:rsid w:val="00973386"/>
    <w:rsid w:val="0097370C"/>
    <w:rsid w:val="00973A62"/>
    <w:rsid w:val="0097404C"/>
    <w:rsid w:val="0097411B"/>
    <w:rsid w:val="009759B0"/>
    <w:rsid w:val="0097683E"/>
    <w:rsid w:val="0097715C"/>
    <w:rsid w:val="009779AC"/>
    <w:rsid w:val="00980AC5"/>
    <w:rsid w:val="00981AFE"/>
    <w:rsid w:val="009831EC"/>
    <w:rsid w:val="00983B36"/>
    <w:rsid w:val="00984498"/>
    <w:rsid w:val="00985184"/>
    <w:rsid w:val="009855EE"/>
    <w:rsid w:val="00986230"/>
    <w:rsid w:val="00991764"/>
    <w:rsid w:val="00995194"/>
    <w:rsid w:val="009955F1"/>
    <w:rsid w:val="009958B6"/>
    <w:rsid w:val="009963F5"/>
    <w:rsid w:val="009964FD"/>
    <w:rsid w:val="00997F2B"/>
    <w:rsid w:val="009A3C9E"/>
    <w:rsid w:val="009A527E"/>
    <w:rsid w:val="009A6A92"/>
    <w:rsid w:val="009B16DE"/>
    <w:rsid w:val="009B24A8"/>
    <w:rsid w:val="009B3A8D"/>
    <w:rsid w:val="009B3D02"/>
    <w:rsid w:val="009B3FD2"/>
    <w:rsid w:val="009B43CC"/>
    <w:rsid w:val="009B5013"/>
    <w:rsid w:val="009B517F"/>
    <w:rsid w:val="009B655E"/>
    <w:rsid w:val="009B7109"/>
    <w:rsid w:val="009C0FB9"/>
    <w:rsid w:val="009C123B"/>
    <w:rsid w:val="009C3070"/>
    <w:rsid w:val="009C41CA"/>
    <w:rsid w:val="009C432D"/>
    <w:rsid w:val="009C45F3"/>
    <w:rsid w:val="009C5586"/>
    <w:rsid w:val="009C5997"/>
    <w:rsid w:val="009C5A78"/>
    <w:rsid w:val="009C5C21"/>
    <w:rsid w:val="009C739D"/>
    <w:rsid w:val="009C7670"/>
    <w:rsid w:val="009D0C75"/>
    <w:rsid w:val="009D0F47"/>
    <w:rsid w:val="009D1CB3"/>
    <w:rsid w:val="009D32D7"/>
    <w:rsid w:val="009D360D"/>
    <w:rsid w:val="009D4644"/>
    <w:rsid w:val="009D7A1B"/>
    <w:rsid w:val="009D7B6E"/>
    <w:rsid w:val="009E06CC"/>
    <w:rsid w:val="009E0A02"/>
    <w:rsid w:val="009E14D7"/>
    <w:rsid w:val="009E190E"/>
    <w:rsid w:val="009E3BB3"/>
    <w:rsid w:val="009E5196"/>
    <w:rsid w:val="009E577C"/>
    <w:rsid w:val="009E5C21"/>
    <w:rsid w:val="009E5CAA"/>
    <w:rsid w:val="009E67C1"/>
    <w:rsid w:val="009E7E91"/>
    <w:rsid w:val="009F02F0"/>
    <w:rsid w:val="009F19E7"/>
    <w:rsid w:val="009F1E01"/>
    <w:rsid w:val="009F2A5D"/>
    <w:rsid w:val="009F4210"/>
    <w:rsid w:val="009F4F42"/>
    <w:rsid w:val="009F5287"/>
    <w:rsid w:val="009F58CC"/>
    <w:rsid w:val="009F5AFF"/>
    <w:rsid w:val="009F68F9"/>
    <w:rsid w:val="009F723F"/>
    <w:rsid w:val="009F7D46"/>
    <w:rsid w:val="00A00E37"/>
    <w:rsid w:val="00A01082"/>
    <w:rsid w:val="00A0151F"/>
    <w:rsid w:val="00A022C3"/>
    <w:rsid w:val="00A0248B"/>
    <w:rsid w:val="00A02CC0"/>
    <w:rsid w:val="00A03343"/>
    <w:rsid w:val="00A0356D"/>
    <w:rsid w:val="00A03823"/>
    <w:rsid w:val="00A03C13"/>
    <w:rsid w:val="00A04362"/>
    <w:rsid w:val="00A04B14"/>
    <w:rsid w:val="00A04E33"/>
    <w:rsid w:val="00A05F59"/>
    <w:rsid w:val="00A05FD2"/>
    <w:rsid w:val="00A06018"/>
    <w:rsid w:val="00A07EEB"/>
    <w:rsid w:val="00A11548"/>
    <w:rsid w:val="00A1203E"/>
    <w:rsid w:val="00A1362A"/>
    <w:rsid w:val="00A15117"/>
    <w:rsid w:val="00A178AE"/>
    <w:rsid w:val="00A17F40"/>
    <w:rsid w:val="00A212A8"/>
    <w:rsid w:val="00A21E4D"/>
    <w:rsid w:val="00A22B73"/>
    <w:rsid w:val="00A22E11"/>
    <w:rsid w:val="00A23A7C"/>
    <w:rsid w:val="00A23E34"/>
    <w:rsid w:val="00A24724"/>
    <w:rsid w:val="00A24729"/>
    <w:rsid w:val="00A25585"/>
    <w:rsid w:val="00A25F3B"/>
    <w:rsid w:val="00A26014"/>
    <w:rsid w:val="00A27C94"/>
    <w:rsid w:val="00A31261"/>
    <w:rsid w:val="00A31357"/>
    <w:rsid w:val="00A31AB8"/>
    <w:rsid w:val="00A32D8A"/>
    <w:rsid w:val="00A33348"/>
    <w:rsid w:val="00A337CB"/>
    <w:rsid w:val="00A36F03"/>
    <w:rsid w:val="00A428CB"/>
    <w:rsid w:val="00A43301"/>
    <w:rsid w:val="00A441D0"/>
    <w:rsid w:val="00A4570E"/>
    <w:rsid w:val="00A45A11"/>
    <w:rsid w:val="00A45C15"/>
    <w:rsid w:val="00A46CD3"/>
    <w:rsid w:val="00A471FE"/>
    <w:rsid w:val="00A477F4"/>
    <w:rsid w:val="00A479AA"/>
    <w:rsid w:val="00A51032"/>
    <w:rsid w:val="00A518DB"/>
    <w:rsid w:val="00A51970"/>
    <w:rsid w:val="00A52172"/>
    <w:rsid w:val="00A5264B"/>
    <w:rsid w:val="00A53206"/>
    <w:rsid w:val="00A55892"/>
    <w:rsid w:val="00A610BB"/>
    <w:rsid w:val="00A61920"/>
    <w:rsid w:val="00A61BD4"/>
    <w:rsid w:val="00A61FCB"/>
    <w:rsid w:val="00A62060"/>
    <w:rsid w:val="00A66BDF"/>
    <w:rsid w:val="00A66F44"/>
    <w:rsid w:val="00A7204E"/>
    <w:rsid w:val="00A7252D"/>
    <w:rsid w:val="00A737A7"/>
    <w:rsid w:val="00A73B41"/>
    <w:rsid w:val="00A74DDF"/>
    <w:rsid w:val="00A7531E"/>
    <w:rsid w:val="00A77878"/>
    <w:rsid w:val="00A80426"/>
    <w:rsid w:val="00A8052C"/>
    <w:rsid w:val="00A807D3"/>
    <w:rsid w:val="00A833D0"/>
    <w:rsid w:val="00A8484F"/>
    <w:rsid w:val="00A856E2"/>
    <w:rsid w:val="00A85F9D"/>
    <w:rsid w:val="00A87939"/>
    <w:rsid w:val="00A91440"/>
    <w:rsid w:val="00A918F1"/>
    <w:rsid w:val="00A91C0F"/>
    <w:rsid w:val="00A922F1"/>
    <w:rsid w:val="00A9417C"/>
    <w:rsid w:val="00A9473B"/>
    <w:rsid w:val="00A95164"/>
    <w:rsid w:val="00A95330"/>
    <w:rsid w:val="00A95BED"/>
    <w:rsid w:val="00A9669A"/>
    <w:rsid w:val="00A96AC2"/>
    <w:rsid w:val="00A97DD1"/>
    <w:rsid w:val="00AA13E9"/>
    <w:rsid w:val="00AA2EAC"/>
    <w:rsid w:val="00AA4406"/>
    <w:rsid w:val="00AA47C1"/>
    <w:rsid w:val="00AA4B7E"/>
    <w:rsid w:val="00AA55F8"/>
    <w:rsid w:val="00AA7A21"/>
    <w:rsid w:val="00AA7B83"/>
    <w:rsid w:val="00AB02B1"/>
    <w:rsid w:val="00AB1015"/>
    <w:rsid w:val="00AB14A4"/>
    <w:rsid w:val="00AB1923"/>
    <w:rsid w:val="00AB3242"/>
    <w:rsid w:val="00AB3730"/>
    <w:rsid w:val="00AB3DC3"/>
    <w:rsid w:val="00AB3DD4"/>
    <w:rsid w:val="00AB4044"/>
    <w:rsid w:val="00AB4239"/>
    <w:rsid w:val="00AB7287"/>
    <w:rsid w:val="00AC06F9"/>
    <w:rsid w:val="00AC0724"/>
    <w:rsid w:val="00AC0A86"/>
    <w:rsid w:val="00AC1913"/>
    <w:rsid w:val="00AC248B"/>
    <w:rsid w:val="00AC260D"/>
    <w:rsid w:val="00AC275D"/>
    <w:rsid w:val="00AC2921"/>
    <w:rsid w:val="00AC31F2"/>
    <w:rsid w:val="00AC5308"/>
    <w:rsid w:val="00AC74B1"/>
    <w:rsid w:val="00AC7CB7"/>
    <w:rsid w:val="00AD04D0"/>
    <w:rsid w:val="00AD13A8"/>
    <w:rsid w:val="00AD27E8"/>
    <w:rsid w:val="00AD4058"/>
    <w:rsid w:val="00AD5068"/>
    <w:rsid w:val="00AD615B"/>
    <w:rsid w:val="00AE04B2"/>
    <w:rsid w:val="00AE16F9"/>
    <w:rsid w:val="00AE1855"/>
    <w:rsid w:val="00AE19B7"/>
    <w:rsid w:val="00AE24F7"/>
    <w:rsid w:val="00AE2FD2"/>
    <w:rsid w:val="00AE3C54"/>
    <w:rsid w:val="00AE51BB"/>
    <w:rsid w:val="00AE610A"/>
    <w:rsid w:val="00AE65FF"/>
    <w:rsid w:val="00AF0149"/>
    <w:rsid w:val="00AF044D"/>
    <w:rsid w:val="00AF0C0C"/>
    <w:rsid w:val="00AF1811"/>
    <w:rsid w:val="00AF2398"/>
    <w:rsid w:val="00AF25E2"/>
    <w:rsid w:val="00AF2C86"/>
    <w:rsid w:val="00AF334F"/>
    <w:rsid w:val="00AF3572"/>
    <w:rsid w:val="00AF3621"/>
    <w:rsid w:val="00AF4339"/>
    <w:rsid w:val="00AF4F76"/>
    <w:rsid w:val="00AF4F92"/>
    <w:rsid w:val="00AF7029"/>
    <w:rsid w:val="00AF7DAB"/>
    <w:rsid w:val="00B0030B"/>
    <w:rsid w:val="00B00BF6"/>
    <w:rsid w:val="00B011DF"/>
    <w:rsid w:val="00B01FA8"/>
    <w:rsid w:val="00B022E7"/>
    <w:rsid w:val="00B025DF"/>
    <w:rsid w:val="00B038D7"/>
    <w:rsid w:val="00B03A67"/>
    <w:rsid w:val="00B043BA"/>
    <w:rsid w:val="00B044DC"/>
    <w:rsid w:val="00B04BB0"/>
    <w:rsid w:val="00B05708"/>
    <w:rsid w:val="00B05BC2"/>
    <w:rsid w:val="00B05E6E"/>
    <w:rsid w:val="00B0600F"/>
    <w:rsid w:val="00B0604C"/>
    <w:rsid w:val="00B061EC"/>
    <w:rsid w:val="00B06225"/>
    <w:rsid w:val="00B06C04"/>
    <w:rsid w:val="00B07241"/>
    <w:rsid w:val="00B12136"/>
    <w:rsid w:val="00B12D0B"/>
    <w:rsid w:val="00B13101"/>
    <w:rsid w:val="00B1360D"/>
    <w:rsid w:val="00B13E7F"/>
    <w:rsid w:val="00B1418D"/>
    <w:rsid w:val="00B14349"/>
    <w:rsid w:val="00B14DAB"/>
    <w:rsid w:val="00B15380"/>
    <w:rsid w:val="00B1547D"/>
    <w:rsid w:val="00B159CF"/>
    <w:rsid w:val="00B17AFD"/>
    <w:rsid w:val="00B17BF9"/>
    <w:rsid w:val="00B17CEC"/>
    <w:rsid w:val="00B200BE"/>
    <w:rsid w:val="00B20DFB"/>
    <w:rsid w:val="00B21AEE"/>
    <w:rsid w:val="00B22273"/>
    <w:rsid w:val="00B24935"/>
    <w:rsid w:val="00B24AE9"/>
    <w:rsid w:val="00B24C33"/>
    <w:rsid w:val="00B256BB"/>
    <w:rsid w:val="00B25C76"/>
    <w:rsid w:val="00B2678B"/>
    <w:rsid w:val="00B27C6F"/>
    <w:rsid w:val="00B27E2F"/>
    <w:rsid w:val="00B3079C"/>
    <w:rsid w:val="00B3330D"/>
    <w:rsid w:val="00B344F9"/>
    <w:rsid w:val="00B35BA6"/>
    <w:rsid w:val="00B363FB"/>
    <w:rsid w:val="00B36472"/>
    <w:rsid w:val="00B36B80"/>
    <w:rsid w:val="00B40699"/>
    <w:rsid w:val="00B424A4"/>
    <w:rsid w:val="00B44929"/>
    <w:rsid w:val="00B44D82"/>
    <w:rsid w:val="00B45E9E"/>
    <w:rsid w:val="00B46EDD"/>
    <w:rsid w:val="00B47FF6"/>
    <w:rsid w:val="00B51A51"/>
    <w:rsid w:val="00B51CB6"/>
    <w:rsid w:val="00B51EFD"/>
    <w:rsid w:val="00B55382"/>
    <w:rsid w:val="00B55C6A"/>
    <w:rsid w:val="00B569E7"/>
    <w:rsid w:val="00B56DE2"/>
    <w:rsid w:val="00B570DC"/>
    <w:rsid w:val="00B57836"/>
    <w:rsid w:val="00B578F8"/>
    <w:rsid w:val="00B57C90"/>
    <w:rsid w:val="00B602F8"/>
    <w:rsid w:val="00B606F9"/>
    <w:rsid w:val="00B64BF4"/>
    <w:rsid w:val="00B650FB"/>
    <w:rsid w:val="00B65218"/>
    <w:rsid w:val="00B656EA"/>
    <w:rsid w:val="00B656FD"/>
    <w:rsid w:val="00B658EF"/>
    <w:rsid w:val="00B670BC"/>
    <w:rsid w:val="00B673A5"/>
    <w:rsid w:val="00B678CD"/>
    <w:rsid w:val="00B7367D"/>
    <w:rsid w:val="00B742CB"/>
    <w:rsid w:val="00B76971"/>
    <w:rsid w:val="00B76C35"/>
    <w:rsid w:val="00B77011"/>
    <w:rsid w:val="00B8119B"/>
    <w:rsid w:val="00B83354"/>
    <w:rsid w:val="00B836D5"/>
    <w:rsid w:val="00B83FC0"/>
    <w:rsid w:val="00B84367"/>
    <w:rsid w:val="00B84A21"/>
    <w:rsid w:val="00B84C9D"/>
    <w:rsid w:val="00B85221"/>
    <w:rsid w:val="00B86A90"/>
    <w:rsid w:val="00B874DB"/>
    <w:rsid w:val="00B91E00"/>
    <w:rsid w:val="00B92019"/>
    <w:rsid w:val="00B9395A"/>
    <w:rsid w:val="00B94C21"/>
    <w:rsid w:val="00B96015"/>
    <w:rsid w:val="00B96CB2"/>
    <w:rsid w:val="00B973FB"/>
    <w:rsid w:val="00B97ABF"/>
    <w:rsid w:val="00B97DD8"/>
    <w:rsid w:val="00BA151B"/>
    <w:rsid w:val="00BA1829"/>
    <w:rsid w:val="00BA18CD"/>
    <w:rsid w:val="00BA1C7B"/>
    <w:rsid w:val="00BA209D"/>
    <w:rsid w:val="00BA2103"/>
    <w:rsid w:val="00BA3177"/>
    <w:rsid w:val="00BA3493"/>
    <w:rsid w:val="00BA3810"/>
    <w:rsid w:val="00BA3AA3"/>
    <w:rsid w:val="00BA43E5"/>
    <w:rsid w:val="00BA4FE6"/>
    <w:rsid w:val="00BA512D"/>
    <w:rsid w:val="00BA5147"/>
    <w:rsid w:val="00BA575D"/>
    <w:rsid w:val="00BA5768"/>
    <w:rsid w:val="00BA57AB"/>
    <w:rsid w:val="00BA5A5B"/>
    <w:rsid w:val="00BA65AC"/>
    <w:rsid w:val="00BB16C5"/>
    <w:rsid w:val="00BB27D2"/>
    <w:rsid w:val="00BB303A"/>
    <w:rsid w:val="00BB3FA9"/>
    <w:rsid w:val="00BB5CE3"/>
    <w:rsid w:val="00BB5E43"/>
    <w:rsid w:val="00BB7A31"/>
    <w:rsid w:val="00BC11FD"/>
    <w:rsid w:val="00BC3C95"/>
    <w:rsid w:val="00BC3D71"/>
    <w:rsid w:val="00BC468E"/>
    <w:rsid w:val="00BC498E"/>
    <w:rsid w:val="00BC55CA"/>
    <w:rsid w:val="00BC612A"/>
    <w:rsid w:val="00BC61C6"/>
    <w:rsid w:val="00BC61CE"/>
    <w:rsid w:val="00BC6B21"/>
    <w:rsid w:val="00BC77A4"/>
    <w:rsid w:val="00BD0149"/>
    <w:rsid w:val="00BD2764"/>
    <w:rsid w:val="00BD2CAC"/>
    <w:rsid w:val="00BD31B7"/>
    <w:rsid w:val="00BD38D1"/>
    <w:rsid w:val="00BD465D"/>
    <w:rsid w:val="00BD47AC"/>
    <w:rsid w:val="00BD54AD"/>
    <w:rsid w:val="00BD58CF"/>
    <w:rsid w:val="00BD58F7"/>
    <w:rsid w:val="00BD5D2D"/>
    <w:rsid w:val="00BD73A8"/>
    <w:rsid w:val="00BE0127"/>
    <w:rsid w:val="00BE0A6A"/>
    <w:rsid w:val="00BE0B44"/>
    <w:rsid w:val="00BE17C9"/>
    <w:rsid w:val="00BE3145"/>
    <w:rsid w:val="00BE3179"/>
    <w:rsid w:val="00BE4857"/>
    <w:rsid w:val="00BE4DF2"/>
    <w:rsid w:val="00BE4EA2"/>
    <w:rsid w:val="00BE78EB"/>
    <w:rsid w:val="00BF0151"/>
    <w:rsid w:val="00BF0246"/>
    <w:rsid w:val="00BF11EA"/>
    <w:rsid w:val="00BF42CF"/>
    <w:rsid w:val="00BF44A1"/>
    <w:rsid w:val="00BF521A"/>
    <w:rsid w:val="00BF58F4"/>
    <w:rsid w:val="00BF60B2"/>
    <w:rsid w:val="00BF692C"/>
    <w:rsid w:val="00BF7516"/>
    <w:rsid w:val="00BF7C76"/>
    <w:rsid w:val="00C007B5"/>
    <w:rsid w:val="00C00AE7"/>
    <w:rsid w:val="00C0176B"/>
    <w:rsid w:val="00C0183B"/>
    <w:rsid w:val="00C01882"/>
    <w:rsid w:val="00C01DCD"/>
    <w:rsid w:val="00C02371"/>
    <w:rsid w:val="00C029E9"/>
    <w:rsid w:val="00C04FD9"/>
    <w:rsid w:val="00C0502A"/>
    <w:rsid w:val="00C05600"/>
    <w:rsid w:val="00C06284"/>
    <w:rsid w:val="00C064B8"/>
    <w:rsid w:val="00C0705C"/>
    <w:rsid w:val="00C0728F"/>
    <w:rsid w:val="00C10AC5"/>
    <w:rsid w:val="00C10E17"/>
    <w:rsid w:val="00C131F2"/>
    <w:rsid w:val="00C13908"/>
    <w:rsid w:val="00C14FDB"/>
    <w:rsid w:val="00C172F4"/>
    <w:rsid w:val="00C1790D"/>
    <w:rsid w:val="00C20535"/>
    <w:rsid w:val="00C20DB2"/>
    <w:rsid w:val="00C21493"/>
    <w:rsid w:val="00C2176A"/>
    <w:rsid w:val="00C21F0A"/>
    <w:rsid w:val="00C2285C"/>
    <w:rsid w:val="00C22CB9"/>
    <w:rsid w:val="00C2385B"/>
    <w:rsid w:val="00C241B7"/>
    <w:rsid w:val="00C2489A"/>
    <w:rsid w:val="00C26F30"/>
    <w:rsid w:val="00C3063F"/>
    <w:rsid w:val="00C31773"/>
    <w:rsid w:val="00C32110"/>
    <w:rsid w:val="00C323E6"/>
    <w:rsid w:val="00C32AB1"/>
    <w:rsid w:val="00C33444"/>
    <w:rsid w:val="00C353CD"/>
    <w:rsid w:val="00C41293"/>
    <w:rsid w:val="00C421FD"/>
    <w:rsid w:val="00C42375"/>
    <w:rsid w:val="00C42D12"/>
    <w:rsid w:val="00C42F56"/>
    <w:rsid w:val="00C43CAF"/>
    <w:rsid w:val="00C45682"/>
    <w:rsid w:val="00C45DA9"/>
    <w:rsid w:val="00C47508"/>
    <w:rsid w:val="00C51146"/>
    <w:rsid w:val="00C514C2"/>
    <w:rsid w:val="00C52642"/>
    <w:rsid w:val="00C526A1"/>
    <w:rsid w:val="00C52B2C"/>
    <w:rsid w:val="00C52C11"/>
    <w:rsid w:val="00C5342D"/>
    <w:rsid w:val="00C553D9"/>
    <w:rsid w:val="00C565AE"/>
    <w:rsid w:val="00C573EE"/>
    <w:rsid w:val="00C57890"/>
    <w:rsid w:val="00C6249A"/>
    <w:rsid w:val="00C62BD4"/>
    <w:rsid w:val="00C64CAE"/>
    <w:rsid w:val="00C65E42"/>
    <w:rsid w:val="00C66FA9"/>
    <w:rsid w:val="00C70935"/>
    <w:rsid w:val="00C71197"/>
    <w:rsid w:val="00C71BE0"/>
    <w:rsid w:val="00C7227E"/>
    <w:rsid w:val="00C7525C"/>
    <w:rsid w:val="00C80169"/>
    <w:rsid w:val="00C80E7E"/>
    <w:rsid w:val="00C81B12"/>
    <w:rsid w:val="00C830A4"/>
    <w:rsid w:val="00C8385C"/>
    <w:rsid w:val="00C84D6B"/>
    <w:rsid w:val="00C85427"/>
    <w:rsid w:val="00C85E01"/>
    <w:rsid w:val="00C874E1"/>
    <w:rsid w:val="00C87FB0"/>
    <w:rsid w:val="00C9137D"/>
    <w:rsid w:val="00C92376"/>
    <w:rsid w:val="00C92B4B"/>
    <w:rsid w:val="00C92D71"/>
    <w:rsid w:val="00C9343A"/>
    <w:rsid w:val="00C947A0"/>
    <w:rsid w:val="00C94B37"/>
    <w:rsid w:val="00C9595A"/>
    <w:rsid w:val="00C97632"/>
    <w:rsid w:val="00C97975"/>
    <w:rsid w:val="00CA0EB1"/>
    <w:rsid w:val="00CA2CA3"/>
    <w:rsid w:val="00CA374C"/>
    <w:rsid w:val="00CA38FF"/>
    <w:rsid w:val="00CA3BC3"/>
    <w:rsid w:val="00CA44F7"/>
    <w:rsid w:val="00CA71C5"/>
    <w:rsid w:val="00CA7F19"/>
    <w:rsid w:val="00CB07A9"/>
    <w:rsid w:val="00CB16C4"/>
    <w:rsid w:val="00CB527F"/>
    <w:rsid w:val="00CB669E"/>
    <w:rsid w:val="00CB7727"/>
    <w:rsid w:val="00CB7966"/>
    <w:rsid w:val="00CC030B"/>
    <w:rsid w:val="00CC1BBC"/>
    <w:rsid w:val="00CC1F5C"/>
    <w:rsid w:val="00CC2969"/>
    <w:rsid w:val="00CC3B06"/>
    <w:rsid w:val="00CC4668"/>
    <w:rsid w:val="00CC6F74"/>
    <w:rsid w:val="00CD1280"/>
    <w:rsid w:val="00CD15CE"/>
    <w:rsid w:val="00CD27F8"/>
    <w:rsid w:val="00CD2E0D"/>
    <w:rsid w:val="00CD3A1F"/>
    <w:rsid w:val="00CD4CFA"/>
    <w:rsid w:val="00CD4F8B"/>
    <w:rsid w:val="00CD63CB"/>
    <w:rsid w:val="00CD7089"/>
    <w:rsid w:val="00CD7231"/>
    <w:rsid w:val="00CD7E54"/>
    <w:rsid w:val="00CE13EF"/>
    <w:rsid w:val="00CE1901"/>
    <w:rsid w:val="00CE1A66"/>
    <w:rsid w:val="00CE1A73"/>
    <w:rsid w:val="00CE2464"/>
    <w:rsid w:val="00CE49F3"/>
    <w:rsid w:val="00CE537B"/>
    <w:rsid w:val="00CE5967"/>
    <w:rsid w:val="00CE69B4"/>
    <w:rsid w:val="00CE7028"/>
    <w:rsid w:val="00CE7DFF"/>
    <w:rsid w:val="00CF0624"/>
    <w:rsid w:val="00CF0A26"/>
    <w:rsid w:val="00CF172D"/>
    <w:rsid w:val="00CF1E75"/>
    <w:rsid w:val="00CF2A5B"/>
    <w:rsid w:val="00CF5439"/>
    <w:rsid w:val="00CF5AF0"/>
    <w:rsid w:val="00CF7D10"/>
    <w:rsid w:val="00D00227"/>
    <w:rsid w:val="00D00389"/>
    <w:rsid w:val="00D00653"/>
    <w:rsid w:val="00D0101B"/>
    <w:rsid w:val="00D011C1"/>
    <w:rsid w:val="00D033E0"/>
    <w:rsid w:val="00D04BD4"/>
    <w:rsid w:val="00D06232"/>
    <w:rsid w:val="00D064B3"/>
    <w:rsid w:val="00D0665A"/>
    <w:rsid w:val="00D06E0B"/>
    <w:rsid w:val="00D070DD"/>
    <w:rsid w:val="00D072CD"/>
    <w:rsid w:val="00D07BB8"/>
    <w:rsid w:val="00D07C1D"/>
    <w:rsid w:val="00D10744"/>
    <w:rsid w:val="00D109A6"/>
    <w:rsid w:val="00D10C24"/>
    <w:rsid w:val="00D11413"/>
    <w:rsid w:val="00D1174C"/>
    <w:rsid w:val="00D14256"/>
    <w:rsid w:val="00D14B46"/>
    <w:rsid w:val="00D17B28"/>
    <w:rsid w:val="00D17B30"/>
    <w:rsid w:val="00D20CCB"/>
    <w:rsid w:val="00D212A2"/>
    <w:rsid w:val="00D2189B"/>
    <w:rsid w:val="00D21C8B"/>
    <w:rsid w:val="00D24017"/>
    <w:rsid w:val="00D250FB"/>
    <w:rsid w:val="00D25837"/>
    <w:rsid w:val="00D2688E"/>
    <w:rsid w:val="00D27F5F"/>
    <w:rsid w:val="00D30545"/>
    <w:rsid w:val="00D327F8"/>
    <w:rsid w:val="00D330B5"/>
    <w:rsid w:val="00D33FE0"/>
    <w:rsid w:val="00D34800"/>
    <w:rsid w:val="00D367DB"/>
    <w:rsid w:val="00D37798"/>
    <w:rsid w:val="00D425AB"/>
    <w:rsid w:val="00D43229"/>
    <w:rsid w:val="00D4447E"/>
    <w:rsid w:val="00D457D8"/>
    <w:rsid w:val="00D46A43"/>
    <w:rsid w:val="00D46E93"/>
    <w:rsid w:val="00D47E30"/>
    <w:rsid w:val="00D508A5"/>
    <w:rsid w:val="00D50A26"/>
    <w:rsid w:val="00D50AE0"/>
    <w:rsid w:val="00D51A8D"/>
    <w:rsid w:val="00D523CF"/>
    <w:rsid w:val="00D5286F"/>
    <w:rsid w:val="00D52AC2"/>
    <w:rsid w:val="00D52DD1"/>
    <w:rsid w:val="00D53E6D"/>
    <w:rsid w:val="00D5415E"/>
    <w:rsid w:val="00D54FE4"/>
    <w:rsid w:val="00D55FCF"/>
    <w:rsid w:val="00D5678D"/>
    <w:rsid w:val="00D57AA8"/>
    <w:rsid w:val="00D57DE9"/>
    <w:rsid w:val="00D64694"/>
    <w:rsid w:val="00D67A90"/>
    <w:rsid w:val="00D70929"/>
    <w:rsid w:val="00D71BB0"/>
    <w:rsid w:val="00D73DD8"/>
    <w:rsid w:val="00D74E58"/>
    <w:rsid w:val="00D753B9"/>
    <w:rsid w:val="00D77370"/>
    <w:rsid w:val="00D77532"/>
    <w:rsid w:val="00D77C50"/>
    <w:rsid w:val="00D77E0F"/>
    <w:rsid w:val="00D8017B"/>
    <w:rsid w:val="00D805F6"/>
    <w:rsid w:val="00D80E71"/>
    <w:rsid w:val="00D81D02"/>
    <w:rsid w:val="00D81E37"/>
    <w:rsid w:val="00D825FA"/>
    <w:rsid w:val="00D83279"/>
    <w:rsid w:val="00D84488"/>
    <w:rsid w:val="00D84BDC"/>
    <w:rsid w:val="00D85AB1"/>
    <w:rsid w:val="00D86C51"/>
    <w:rsid w:val="00D86FB2"/>
    <w:rsid w:val="00D90477"/>
    <w:rsid w:val="00D90E08"/>
    <w:rsid w:val="00D9191B"/>
    <w:rsid w:val="00D93E5F"/>
    <w:rsid w:val="00D958E8"/>
    <w:rsid w:val="00D95D38"/>
    <w:rsid w:val="00D95E5A"/>
    <w:rsid w:val="00D95E99"/>
    <w:rsid w:val="00D968B5"/>
    <w:rsid w:val="00D96F14"/>
    <w:rsid w:val="00DA0482"/>
    <w:rsid w:val="00DA172D"/>
    <w:rsid w:val="00DA2051"/>
    <w:rsid w:val="00DA29C0"/>
    <w:rsid w:val="00DA3345"/>
    <w:rsid w:val="00DA3D65"/>
    <w:rsid w:val="00DA433B"/>
    <w:rsid w:val="00DA4BA9"/>
    <w:rsid w:val="00DA5E55"/>
    <w:rsid w:val="00DA7052"/>
    <w:rsid w:val="00DA7697"/>
    <w:rsid w:val="00DA7C88"/>
    <w:rsid w:val="00DB1318"/>
    <w:rsid w:val="00DB1D27"/>
    <w:rsid w:val="00DB47C6"/>
    <w:rsid w:val="00DB5260"/>
    <w:rsid w:val="00DB5BD8"/>
    <w:rsid w:val="00DB6DB8"/>
    <w:rsid w:val="00DB7344"/>
    <w:rsid w:val="00DB7673"/>
    <w:rsid w:val="00DB7EAC"/>
    <w:rsid w:val="00DC1382"/>
    <w:rsid w:val="00DC217B"/>
    <w:rsid w:val="00DC25ED"/>
    <w:rsid w:val="00DC31B2"/>
    <w:rsid w:val="00DC520F"/>
    <w:rsid w:val="00DC5615"/>
    <w:rsid w:val="00DC671E"/>
    <w:rsid w:val="00DC714B"/>
    <w:rsid w:val="00DC7552"/>
    <w:rsid w:val="00DD06D6"/>
    <w:rsid w:val="00DD35EE"/>
    <w:rsid w:val="00DD6286"/>
    <w:rsid w:val="00DD78FB"/>
    <w:rsid w:val="00DE0256"/>
    <w:rsid w:val="00DE11C7"/>
    <w:rsid w:val="00DE13EF"/>
    <w:rsid w:val="00DE3404"/>
    <w:rsid w:val="00DE38D0"/>
    <w:rsid w:val="00DE3E2F"/>
    <w:rsid w:val="00DE42D8"/>
    <w:rsid w:val="00DE4416"/>
    <w:rsid w:val="00DE46C7"/>
    <w:rsid w:val="00DE6CEB"/>
    <w:rsid w:val="00DF1063"/>
    <w:rsid w:val="00DF1114"/>
    <w:rsid w:val="00DF2370"/>
    <w:rsid w:val="00DF5278"/>
    <w:rsid w:val="00DF6161"/>
    <w:rsid w:val="00DF7909"/>
    <w:rsid w:val="00DF7D84"/>
    <w:rsid w:val="00E0183A"/>
    <w:rsid w:val="00E02980"/>
    <w:rsid w:val="00E03942"/>
    <w:rsid w:val="00E039FD"/>
    <w:rsid w:val="00E042C2"/>
    <w:rsid w:val="00E04A93"/>
    <w:rsid w:val="00E04CF8"/>
    <w:rsid w:val="00E0660C"/>
    <w:rsid w:val="00E06DE4"/>
    <w:rsid w:val="00E0779E"/>
    <w:rsid w:val="00E109FB"/>
    <w:rsid w:val="00E10EBE"/>
    <w:rsid w:val="00E11360"/>
    <w:rsid w:val="00E118C1"/>
    <w:rsid w:val="00E12007"/>
    <w:rsid w:val="00E12E65"/>
    <w:rsid w:val="00E1345D"/>
    <w:rsid w:val="00E13782"/>
    <w:rsid w:val="00E14D28"/>
    <w:rsid w:val="00E14E00"/>
    <w:rsid w:val="00E175BB"/>
    <w:rsid w:val="00E17A92"/>
    <w:rsid w:val="00E2166B"/>
    <w:rsid w:val="00E225E3"/>
    <w:rsid w:val="00E22D34"/>
    <w:rsid w:val="00E23ACB"/>
    <w:rsid w:val="00E23B59"/>
    <w:rsid w:val="00E253AD"/>
    <w:rsid w:val="00E25F69"/>
    <w:rsid w:val="00E26A74"/>
    <w:rsid w:val="00E27585"/>
    <w:rsid w:val="00E276DC"/>
    <w:rsid w:val="00E27F3A"/>
    <w:rsid w:val="00E30422"/>
    <w:rsid w:val="00E3079D"/>
    <w:rsid w:val="00E30A3D"/>
    <w:rsid w:val="00E31C65"/>
    <w:rsid w:val="00E37A6A"/>
    <w:rsid w:val="00E4063A"/>
    <w:rsid w:val="00E406EF"/>
    <w:rsid w:val="00E409F1"/>
    <w:rsid w:val="00E410E6"/>
    <w:rsid w:val="00E4148D"/>
    <w:rsid w:val="00E42DC0"/>
    <w:rsid w:val="00E42DFF"/>
    <w:rsid w:val="00E4399A"/>
    <w:rsid w:val="00E43CFC"/>
    <w:rsid w:val="00E4523F"/>
    <w:rsid w:val="00E45745"/>
    <w:rsid w:val="00E461BA"/>
    <w:rsid w:val="00E463D5"/>
    <w:rsid w:val="00E46BC1"/>
    <w:rsid w:val="00E47347"/>
    <w:rsid w:val="00E4786D"/>
    <w:rsid w:val="00E50379"/>
    <w:rsid w:val="00E51580"/>
    <w:rsid w:val="00E53286"/>
    <w:rsid w:val="00E53AEA"/>
    <w:rsid w:val="00E54000"/>
    <w:rsid w:val="00E5407D"/>
    <w:rsid w:val="00E544D9"/>
    <w:rsid w:val="00E550DC"/>
    <w:rsid w:val="00E57339"/>
    <w:rsid w:val="00E57693"/>
    <w:rsid w:val="00E62FF0"/>
    <w:rsid w:val="00E6580C"/>
    <w:rsid w:val="00E65B45"/>
    <w:rsid w:val="00E66AB4"/>
    <w:rsid w:val="00E67172"/>
    <w:rsid w:val="00E70C2A"/>
    <w:rsid w:val="00E7117E"/>
    <w:rsid w:val="00E72455"/>
    <w:rsid w:val="00E72A3A"/>
    <w:rsid w:val="00E76CF5"/>
    <w:rsid w:val="00E7726E"/>
    <w:rsid w:val="00E77460"/>
    <w:rsid w:val="00E80418"/>
    <w:rsid w:val="00E8075F"/>
    <w:rsid w:val="00E80F6A"/>
    <w:rsid w:val="00E81AEA"/>
    <w:rsid w:val="00E8201E"/>
    <w:rsid w:val="00E8221B"/>
    <w:rsid w:val="00E82ABC"/>
    <w:rsid w:val="00E82D3B"/>
    <w:rsid w:val="00E83E1D"/>
    <w:rsid w:val="00E842B4"/>
    <w:rsid w:val="00E84499"/>
    <w:rsid w:val="00E845DE"/>
    <w:rsid w:val="00E8572F"/>
    <w:rsid w:val="00E85F12"/>
    <w:rsid w:val="00E90377"/>
    <w:rsid w:val="00E9211F"/>
    <w:rsid w:val="00E92FC1"/>
    <w:rsid w:val="00E932C7"/>
    <w:rsid w:val="00E93FF0"/>
    <w:rsid w:val="00E941B4"/>
    <w:rsid w:val="00E94BFE"/>
    <w:rsid w:val="00E95324"/>
    <w:rsid w:val="00E953FA"/>
    <w:rsid w:val="00E9588C"/>
    <w:rsid w:val="00E963EF"/>
    <w:rsid w:val="00E96C01"/>
    <w:rsid w:val="00E97979"/>
    <w:rsid w:val="00EA0511"/>
    <w:rsid w:val="00EA0740"/>
    <w:rsid w:val="00EA1AC0"/>
    <w:rsid w:val="00EA2EC6"/>
    <w:rsid w:val="00EA2ED6"/>
    <w:rsid w:val="00EA303A"/>
    <w:rsid w:val="00EA38EB"/>
    <w:rsid w:val="00EA52F3"/>
    <w:rsid w:val="00EA57E4"/>
    <w:rsid w:val="00EA5B35"/>
    <w:rsid w:val="00EA5D65"/>
    <w:rsid w:val="00EA678B"/>
    <w:rsid w:val="00EA6C59"/>
    <w:rsid w:val="00EA71C6"/>
    <w:rsid w:val="00EA7350"/>
    <w:rsid w:val="00EA7B02"/>
    <w:rsid w:val="00EB086B"/>
    <w:rsid w:val="00EB1CB0"/>
    <w:rsid w:val="00EB3649"/>
    <w:rsid w:val="00EB3762"/>
    <w:rsid w:val="00EB413D"/>
    <w:rsid w:val="00EB5AC8"/>
    <w:rsid w:val="00EB5E91"/>
    <w:rsid w:val="00EB5F3C"/>
    <w:rsid w:val="00EB72C5"/>
    <w:rsid w:val="00EB7842"/>
    <w:rsid w:val="00EC0994"/>
    <w:rsid w:val="00EC1249"/>
    <w:rsid w:val="00EC1BD8"/>
    <w:rsid w:val="00EC25E7"/>
    <w:rsid w:val="00EC2914"/>
    <w:rsid w:val="00EC2CFD"/>
    <w:rsid w:val="00EC2EB9"/>
    <w:rsid w:val="00EC4E4F"/>
    <w:rsid w:val="00EC5305"/>
    <w:rsid w:val="00EC5ABD"/>
    <w:rsid w:val="00EC6764"/>
    <w:rsid w:val="00EC6C45"/>
    <w:rsid w:val="00EC7CDA"/>
    <w:rsid w:val="00ED098F"/>
    <w:rsid w:val="00ED1496"/>
    <w:rsid w:val="00ED1D13"/>
    <w:rsid w:val="00ED2DC9"/>
    <w:rsid w:val="00ED3043"/>
    <w:rsid w:val="00ED3F38"/>
    <w:rsid w:val="00ED3FC7"/>
    <w:rsid w:val="00ED590B"/>
    <w:rsid w:val="00ED5CE3"/>
    <w:rsid w:val="00ED637C"/>
    <w:rsid w:val="00ED69F8"/>
    <w:rsid w:val="00ED79CA"/>
    <w:rsid w:val="00EE01F7"/>
    <w:rsid w:val="00EE0A5C"/>
    <w:rsid w:val="00EE0F40"/>
    <w:rsid w:val="00EE10DF"/>
    <w:rsid w:val="00EE2906"/>
    <w:rsid w:val="00EE3B28"/>
    <w:rsid w:val="00EE48A3"/>
    <w:rsid w:val="00EE723D"/>
    <w:rsid w:val="00EF01F5"/>
    <w:rsid w:val="00EF028B"/>
    <w:rsid w:val="00EF1F02"/>
    <w:rsid w:val="00EF21FF"/>
    <w:rsid w:val="00EF28D8"/>
    <w:rsid w:val="00EF32DB"/>
    <w:rsid w:val="00EF3CAA"/>
    <w:rsid w:val="00EF5755"/>
    <w:rsid w:val="00EF5B32"/>
    <w:rsid w:val="00EF7C5A"/>
    <w:rsid w:val="00F0010F"/>
    <w:rsid w:val="00F02669"/>
    <w:rsid w:val="00F026F1"/>
    <w:rsid w:val="00F02992"/>
    <w:rsid w:val="00F0484A"/>
    <w:rsid w:val="00F06461"/>
    <w:rsid w:val="00F06D40"/>
    <w:rsid w:val="00F07005"/>
    <w:rsid w:val="00F122B9"/>
    <w:rsid w:val="00F12998"/>
    <w:rsid w:val="00F13921"/>
    <w:rsid w:val="00F16A0A"/>
    <w:rsid w:val="00F16F55"/>
    <w:rsid w:val="00F17749"/>
    <w:rsid w:val="00F2006C"/>
    <w:rsid w:val="00F21924"/>
    <w:rsid w:val="00F21EB0"/>
    <w:rsid w:val="00F225BE"/>
    <w:rsid w:val="00F22652"/>
    <w:rsid w:val="00F22BA6"/>
    <w:rsid w:val="00F23951"/>
    <w:rsid w:val="00F2404C"/>
    <w:rsid w:val="00F24E8A"/>
    <w:rsid w:val="00F261DF"/>
    <w:rsid w:val="00F26683"/>
    <w:rsid w:val="00F2684C"/>
    <w:rsid w:val="00F26E27"/>
    <w:rsid w:val="00F304CC"/>
    <w:rsid w:val="00F31F32"/>
    <w:rsid w:val="00F35F25"/>
    <w:rsid w:val="00F36631"/>
    <w:rsid w:val="00F370F8"/>
    <w:rsid w:val="00F40900"/>
    <w:rsid w:val="00F40B83"/>
    <w:rsid w:val="00F40D94"/>
    <w:rsid w:val="00F410A4"/>
    <w:rsid w:val="00F414A8"/>
    <w:rsid w:val="00F4422E"/>
    <w:rsid w:val="00F44AA3"/>
    <w:rsid w:val="00F46502"/>
    <w:rsid w:val="00F4670E"/>
    <w:rsid w:val="00F47295"/>
    <w:rsid w:val="00F5100D"/>
    <w:rsid w:val="00F51441"/>
    <w:rsid w:val="00F51951"/>
    <w:rsid w:val="00F52221"/>
    <w:rsid w:val="00F52318"/>
    <w:rsid w:val="00F527A2"/>
    <w:rsid w:val="00F52EE2"/>
    <w:rsid w:val="00F54469"/>
    <w:rsid w:val="00F5447C"/>
    <w:rsid w:val="00F5512C"/>
    <w:rsid w:val="00F55623"/>
    <w:rsid w:val="00F569CC"/>
    <w:rsid w:val="00F57404"/>
    <w:rsid w:val="00F6023C"/>
    <w:rsid w:val="00F60DA4"/>
    <w:rsid w:val="00F61E87"/>
    <w:rsid w:val="00F63B9F"/>
    <w:rsid w:val="00F64CBE"/>
    <w:rsid w:val="00F65E01"/>
    <w:rsid w:val="00F660E1"/>
    <w:rsid w:val="00F67BC8"/>
    <w:rsid w:val="00F70C4E"/>
    <w:rsid w:val="00F716A9"/>
    <w:rsid w:val="00F71C71"/>
    <w:rsid w:val="00F724ED"/>
    <w:rsid w:val="00F74091"/>
    <w:rsid w:val="00F75D13"/>
    <w:rsid w:val="00F76520"/>
    <w:rsid w:val="00F76715"/>
    <w:rsid w:val="00F76A68"/>
    <w:rsid w:val="00F76C0E"/>
    <w:rsid w:val="00F77A8C"/>
    <w:rsid w:val="00F8019A"/>
    <w:rsid w:val="00F80781"/>
    <w:rsid w:val="00F80952"/>
    <w:rsid w:val="00F81EA7"/>
    <w:rsid w:val="00F820E9"/>
    <w:rsid w:val="00F83B49"/>
    <w:rsid w:val="00F8496C"/>
    <w:rsid w:val="00F84E94"/>
    <w:rsid w:val="00F851BD"/>
    <w:rsid w:val="00F856F2"/>
    <w:rsid w:val="00F85728"/>
    <w:rsid w:val="00F85852"/>
    <w:rsid w:val="00F87B4A"/>
    <w:rsid w:val="00F916C9"/>
    <w:rsid w:val="00F93C50"/>
    <w:rsid w:val="00F9415B"/>
    <w:rsid w:val="00F97500"/>
    <w:rsid w:val="00FA2BB4"/>
    <w:rsid w:val="00FA2C5F"/>
    <w:rsid w:val="00FA2DEC"/>
    <w:rsid w:val="00FA4763"/>
    <w:rsid w:val="00FA4776"/>
    <w:rsid w:val="00FA51B6"/>
    <w:rsid w:val="00FA5289"/>
    <w:rsid w:val="00FA5658"/>
    <w:rsid w:val="00FA5D6F"/>
    <w:rsid w:val="00FA6040"/>
    <w:rsid w:val="00FA606C"/>
    <w:rsid w:val="00FA627A"/>
    <w:rsid w:val="00FA635B"/>
    <w:rsid w:val="00FA7C89"/>
    <w:rsid w:val="00FB237F"/>
    <w:rsid w:val="00FB241F"/>
    <w:rsid w:val="00FB2692"/>
    <w:rsid w:val="00FB34A5"/>
    <w:rsid w:val="00FB4252"/>
    <w:rsid w:val="00FB483F"/>
    <w:rsid w:val="00FB4E0F"/>
    <w:rsid w:val="00FB6071"/>
    <w:rsid w:val="00FB625A"/>
    <w:rsid w:val="00FC034B"/>
    <w:rsid w:val="00FC15DA"/>
    <w:rsid w:val="00FC268A"/>
    <w:rsid w:val="00FC3000"/>
    <w:rsid w:val="00FC3467"/>
    <w:rsid w:val="00FC4744"/>
    <w:rsid w:val="00FC48E2"/>
    <w:rsid w:val="00FC6969"/>
    <w:rsid w:val="00FC7349"/>
    <w:rsid w:val="00FD087B"/>
    <w:rsid w:val="00FD0D88"/>
    <w:rsid w:val="00FD1287"/>
    <w:rsid w:val="00FD177E"/>
    <w:rsid w:val="00FD1D01"/>
    <w:rsid w:val="00FD1E6B"/>
    <w:rsid w:val="00FD29BD"/>
    <w:rsid w:val="00FD2E8E"/>
    <w:rsid w:val="00FD2EDD"/>
    <w:rsid w:val="00FD568C"/>
    <w:rsid w:val="00FD5753"/>
    <w:rsid w:val="00FD6AFD"/>
    <w:rsid w:val="00FD7A14"/>
    <w:rsid w:val="00FE0A7D"/>
    <w:rsid w:val="00FE0F64"/>
    <w:rsid w:val="00FE19A3"/>
    <w:rsid w:val="00FE3714"/>
    <w:rsid w:val="00FE6AF8"/>
    <w:rsid w:val="00FE7B6F"/>
    <w:rsid w:val="00FF2525"/>
    <w:rsid w:val="00FF276C"/>
    <w:rsid w:val="00FF2E5E"/>
    <w:rsid w:val="00FF4699"/>
    <w:rsid w:val="00FF4A8A"/>
    <w:rsid w:val="00FF755B"/>
    <w:rsid w:val="00FF7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9DF07-9E8A-4BEA-8227-1B154710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7367D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7367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7367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7367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7367D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D46A43"/>
  </w:style>
  <w:style w:type="paragraph" w:styleId="NormalWeb">
    <w:name w:val="Normal (Web)"/>
    <w:basedOn w:val="Normal"/>
    <w:uiPriority w:val="99"/>
    <w:semiHidden/>
    <w:unhideWhenUsed/>
    <w:rsid w:val="00F02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D5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8B42E-C0B2-40C3-9C37-8BD77E117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3206</Words>
  <Characters>17313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Magalhães Pinto Aline</cp:lastModifiedBy>
  <cp:revision>2</cp:revision>
  <dcterms:created xsi:type="dcterms:W3CDTF">2016-11-30T20:50:00Z</dcterms:created>
  <dcterms:modified xsi:type="dcterms:W3CDTF">2016-11-30T20:50:00Z</dcterms:modified>
</cp:coreProperties>
</file>